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04FE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bCs/>
          <w:sz w:val="28"/>
          <w:szCs w:val="28"/>
          <w:lang w:val="sv-SE"/>
        </w:rPr>
      </w:pPr>
      <w:r>
        <w:rPr>
          <w:rFonts w:ascii="Times New Roman" w:hAnsi="Times New Roman" w:cs="Times New Roman"/>
          <w:b/>
          <w:bCs/>
          <w:sz w:val="28"/>
          <w:szCs w:val="28"/>
          <w:lang w:val="sv-SE"/>
        </w:rPr>
        <w:t>PHỤ LỤC I</w:t>
      </w:r>
    </w:p>
    <w:p w14:paraId="5646AE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bCs/>
          <w:sz w:val="28"/>
          <w:szCs w:val="28"/>
          <w:lang w:val="sv-SE"/>
        </w:rPr>
      </w:pPr>
      <w:r>
        <w:rPr>
          <w:rFonts w:ascii="Times New Roman" w:hAnsi="Times New Roman" w:cs="Times New Roman"/>
          <w:b/>
          <w:bCs/>
          <w:sz w:val="28"/>
          <w:szCs w:val="28"/>
          <w:lang w:val="sv-SE"/>
        </w:rPr>
        <w:t xml:space="preserve">HƯỚNG DẪN LẬP DANH SÁCH ĐƠN VỊ ĐIỀU TRA </w:t>
      </w:r>
    </w:p>
    <w:p w14:paraId="032761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bCs/>
          <w:sz w:val="28"/>
          <w:szCs w:val="28"/>
          <w:lang w:val="sv-SE"/>
        </w:rPr>
      </w:pPr>
      <w:r>
        <w:rPr>
          <w:rFonts w:ascii="Times New Roman" w:hAnsi="Times New Roman" w:cs="Times New Roman"/>
          <w:b/>
          <w:bCs/>
          <w:sz w:val="28"/>
          <w:szCs w:val="28"/>
          <w:lang w:val="sv-SE"/>
        </w:rPr>
        <w:t>KHU VỰC THÀNH THỊ TRONG TĐTNN 2025</w:t>
      </w:r>
    </w:p>
    <w:p w14:paraId="1AFE4C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i/>
          <w:iCs/>
          <w:sz w:val="28"/>
          <w:szCs w:val="28"/>
          <w:lang w:val="sv-SE"/>
        </w:rPr>
      </w:pPr>
      <w:r>
        <w:rPr>
          <w:rFonts w:ascii="Times New Roman" w:hAnsi="Times New Roman" w:cs="Times New Roman"/>
          <w:i/>
          <w:iCs/>
          <w:sz w:val="28"/>
          <w:szCs w:val="28"/>
          <w:lang w:val="sv-SE"/>
        </w:rPr>
        <w:t xml:space="preserve">(Ban hành kèm theo Công văn số     </w:t>
      </w:r>
      <w:r>
        <w:rPr>
          <w:rFonts w:hint="default" w:ascii="Times New Roman" w:hAnsi="Times New Roman" w:cs="Times New Roman"/>
          <w:i/>
          <w:iCs/>
          <w:sz w:val="28"/>
          <w:szCs w:val="28"/>
          <w:lang w:val="en-US"/>
        </w:rPr>
        <w:t xml:space="preserve"> </w:t>
      </w:r>
      <w:r>
        <w:rPr>
          <w:rFonts w:ascii="Times New Roman" w:hAnsi="Times New Roman" w:cs="Times New Roman"/>
          <w:i/>
          <w:iCs/>
          <w:sz w:val="28"/>
          <w:szCs w:val="28"/>
          <w:lang w:val="sv-SE"/>
        </w:rPr>
        <w:t xml:space="preserve">/BCĐTW-CTK ngày     /5/2025 </w:t>
      </w:r>
    </w:p>
    <w:p w14:paraId="70E92A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i/>
          <w:iCs/>
          <w:sz w:val="28"/>
          <w:szCs w:val="28"/>
          <w:lang w:val="sv-SE"/>
        </w:rPr>
      </w:pPr>
      <w:r>
        <w:rPr>
          <w:rFonts w:ascii="Times New Roman" w:hAnsi="Times New Roman" w:cs="Times New Roman"/>
          <w:i/>
          <w:iCs/>
          <w:sz w:val="28"/>
          <w:szCs w:val="28"/>
          <w:lang w:val="sv-SE"/>
        </w:rPr>
        <w:t>của Ban Chỉ đạo Tổng điều tra nông thôn, nông nghiệp năm 2025 trung ương)</w:t>
      </w:r>
    </w:p>
    <w:p w14:paraId="34EACFB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i/>
          <w:iCs/>
          <w:sz w:val="28"/>
          <w:szCs w:val="28"/>
          <w:lang w:val="sv-SE"/>
        </w:rPr>
      </w:pPr>
    </w:p>
    <w:p w14:paraId="668F8BE7">
      <w:pPr>
        <w:keepNext w:val="0"/>
        <w:keepLines w:val="0"/>
        <w:pageBreakBefore w:val="0"/>
        <w:widowControl/>
        <w:kinsoku/>
        <w:wordWrap/>
        <w:overflowPunct/>
        <w:topLinePunct w:val="0"/>
        <w:autoSpaceDE/>
        <w:autoSpaceDN/>
        <w:bidi w:val="0"/>
        <w:adjustRightInd/>
        <w:snapToGrid/>
        <w:spacing w:before="120" w:after="0" w:line="240" w:lineRule="auto"/>
        <w:ind w:firstLine="720"/>
        <w:jc w:val="both"/>
        <w:textAlignment w:val="auto"/>
        <w:rPr>
          <w:rFonts w:ascii="Times New Roman" w:hAnsi="Times New Roman" w:cs="Times New Roman"/>
          <w:spacing w:val="-4"/>
          <w:sz w:val="28"/>
          <w:szCs w:val="28"/>
          <w:lang w:val="sv-SE"/>
        </w:rPr>
      </w:pPr>
      <w:r>
        <w:rPr>
          <w:rFonts w:ascii="Times New Roman" w:hAnsi="Times New Roman" w:cs="Times New Roman"/>
          <w:b/>
          <w:bCs/>
          <w:i/>
          <w:iCs/>
          <w:spacing w:val="-4"/>
          <w:sz w:val="28"/>
          <w:szCs w:val="28"/>
          <w:lang w:val="sv-SE"/>
        </w:rPr>
        <w:t>Bước 1:</w:t>
      </w:r>
      <w:r>
        <w:rPr>
          <w:rFonts w:ascii="Times New Roman" w:hAnsi="Times New Roman" w:cs="Times New Roman"/>
          <w:spacing w:val="-4"/>
          <w:sz w:val="28"/>
          <w:szCs w:val="28"/>
          <w:lang w:val="sv-SE"/>
        </w:rPr>
        <w:t xml:space="preserve"> Lấy danh sách đơn vị điều tra từ Bảng kê, chọn </w:t>
      </w:r>
      <w:r>
        <w:rPr>
          <w:rFonts w:ascii="Times New Roman" w:hAnsi="Times New Roman" w:cs="Times New Roman"/>
          <w:spacing w:val="-4"/>
          <w:sz w:val="28"/>
          <w:szCs w:val="28"/>
        </w:rPr>
        <w:t>“</w:t>
      </w:r>
      <w:r>
        <w:rPr>
          <w:rFonts w:ascii="Times New Roman" w:hAnsi="Times New Roman" w:cs="Times New Roman"/>
          <w:spacing w:val="-4"/>
          <w:sz w:val="28"/>
          <w:szCs w:val="28"/>
          <w:lang w:val="sv-SE"/>
        </w:rPr>
        <w:t xml:space="preserve">Quản lý Đơn vị điều tra/Danh sách đơn vị điều tra từ Bảng kê”, chọn </w:t>
      </w:r>
      <w:r>
        <w:rPr>
          <w:rFonts w:ascii="Times New Roman" w:hAnsi="Times New Roman" w:cs="Times New Roman"/>
          <w:spacing w:val="-4"/>
          <w:sz w:val="28"/>
          <w:szCs w:val="28"/>
        </w:rPr>
        <w:t>“</w:t>
      </w:r>
      <w:r>
        <w:rPr>
          <w:rFonts w:ascii="Times New Roman" w:hAnsi="Times New Roman" w:cs="Times New Roman"/>
          <w:spacing w:val="-4"/>
          <w:sz w:val="28"/>
          <w:szCs w:val="28"/>
          <w:lang w:val="sv-SE"/>
        </w:rPr>
        <w:t xml:space="preserve">Tỉnh/thành phố; huyện/quận; xã/phường”, chọn </w:t>
      </w:r>
      <w:r>
        <w:rPr>
          <w:rFonts w:ascii="Times New Roman" w:hAnsi="Times New Roman" w:cs="Times New Roman"/>
          <w:spacing w:val="-4"/>
          <w:sz w:val="28"/>
          <w:szCs w:val="28"/>
        </w:rPr>
        <w:t>“</w:t>
      </w:r>
      <w:r>
        <w:rPr>
          <w:rFonts w:ascii="Times New Roman" w:hAnsi="Times New Roman" w:cs="Times New Roman"/>
          <w:spacing w:val="-4"/>
          <w:sz w:val="28"/>
          <w:szCs w:val="28"/>
          <w:lang w:val="sv-SE"/>
        </w:rPr>
        <w:t xml:space="preserve">Xem danh sách”, chọn </w:t>
      </w:r>
      <w:r>
        <w:rPr>
          <w:rFonts w:ascii="Times New Roman" w:hAnsi="Times New Roman" w:cs="Times New Roman"/>
          <w:spacing w:val="-4"/>
          <w:sz w:val="28"/>
          <w:szCs w:val="28"/>
        </w:rPr>
        <w:t>“</w:t>
      </w:r>
      <w:r>
        <w:rPr>
          <w:rFonts w:ascii="Times New Roman" w:hAnsi="Times New Roman" w:cs="Times New Roman"/>
          <w:spacing w:val="-4"/>
          <w:sz w:val="28"/>
          <w:szCs w:val="28"/>
          <w:lang w:val="sv-SE"/>
        </w:rPr>
        <w:t>Xuất danh sách ra Excel theo sheet”.</w:t>
      </w:r>
    </w:p>
    <w:p w14:paraId="2BF70FC9">
      <w:pPr>
        <w:spacing w:before="120" w:after="0" w:line="240" w:lineRule="auto"/>
        <w:jc w:val="both"/>
        <w:rPr>
          <w:bdr w:val="single" w:color="auto" w:sz="4" w:space="0"/>
        </w:rPr>
      </w:pPr>
      <w:r>
        <w:rPr>
          <w:bdr w:val="single" w:color="auto" w:sz="4" w:space="0"/>
        </w:rPr>
        <w:drawing>
          <wp:inline distT="0" distB="0" distL="0" distR="0">
            <wp:extent cx="5760085" cy="2195830"/>
            <wp:effectExtent l="0" t="0" r="12065" b="139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5760085" cy="2195830"/>
                    </a:xfrm>
                    <a:prstGeom prst="rect">
                      <a:avLst/>
                    </a:prstGeom>
                  </pic:spPr>
                </pic:pic>
              </a:graphicData>
            </a:graphic>
          </wp:inline>
        </w:drawing>
      </w:r>
    </w:p>
    <w:p w14:paraId="793289E4">
      <w:pPr>
        <w:spacing w:before="120" w:after="0" w:line="240" w:lineRule="auto"/>
        <w:jc w:val="both"/>
        <w:rPr>
          <w:bdr w:val="single" w:color="auto" w:sz="4" w:space="0"/>
          <w:lang w:val="sv-SE"/>
        </w:rPr>
      </w:pPr>
      <w:r>
        <mc:AlternateContent>
          <mc:Choice Requires="wps">
            <w:drawing>
              <wp:anchor distT="0" distB="0" distL="114300" distR="114300" simplePos="0" relativeHeight="251660288" behindDoc="0" locked="0" layoutInCell="1" allowOverlap="1">
                <wp:simplePos x="0" y="0"/>
                <wp:positionH relativeFrom="column">
                  <wp:posOffset>2713355</wp:posOffset>
                </wp:positionH>
                <wp:positionV relativeFrom="paragraph">
                  <wp:posOffset>41275</wp:posOffset>
                </wp:positionV>
                <wp:extent cx="361315" cy="252095"/>
                <wp:effectExtent l="20320" t="6350" r="37465" b="8255"/>
                <wp:wrapNone/>
                <wp:docPr id="6" name="Arrow: Down 8"/>
                <wp:cNvGraphicFramePr/>
                <a:graphic xmlns:a="http://schemas.openxmlformats.org/drawingml/2006/main">
                  <a:graphicData uri="http://schemas.microsoft.com/office/word/2010/wordprocessingShape">
                    <wps:wsp>
                      <wps:cNvSpPr/>
                      <wps:spPr>
                        <a:xfrm>
                          <a:off x="0" y="0"/>
                          <a:ext cx="361315" cy="252095"/>
                        </a:xfrm>
                        <a:prstGeom prst="downArrow">
                          <a:avLst/>
                        </a:prstGeom>
                        <a:solidFill>
                          <a:srgbClr val="FFC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8" o:spid="_x0000_s1026" o:spt="67" type="#_x0000_t67" style="position:absolute;left:0pt;margin-left:213.65pt;margin-top:3.25pt;height:19.85pt;width:28.45pt;z-index:251660288;v-text-anchor:middle;mso-width-relative:page;mso-height-relative:page;" fillcolor="#FFC000" filled="t" stroked="t" coordsize="21600,21600" o:gfxdata="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9/IRzZAAAACAEAAA8AAAAAAAAAAQAgAAAAIgAAAGRycy9kb3ducmV2Lnht&#10;bFBLAQIUABQAAAAIAIdO4kDejkaYagIAAP0EAAAOAAAAAAAAAAEAIAAAACgBAABkcnMvZTJvRG9j&#10;LnhtbFBLBQYAAAAABgAGAFkBAAAEBgAAAAA=&#10;" adj="10800,5400">
                <v:fill on="t" focussize="0,0"/>
                <v:stroke weight="1pt" color="#FF0000" miterlimit="8" joinstyle="miter"/>
                <v:imagedata o:title=""/>
                <o:lock v:ext="edit" aspectratio="f"/>
              </v:shape>
            </w:pict>
          </mc:Fallback>
        </mc:AlternateContent>
      </w:r>
    </w:p>
    <w:p w14:paraId="7385ACAC">
      <w:pPr>
        <w:spacing w:before="120" w:after="0" w:line="240" w:lineRule="auto"/>
        <w:jc w:val="both"/>
        <w:rPr>
          <w:bdr w:val="single" w:color="auto" w:sz="4" w:space="0"/>
        </w:rPr>
      </w:pPr>
      <w:r>
        <w:rPr>
          <w:bdr w:val="single" w:color="auto" w:sz="4" w:space="0"/>
        </w:rPr>
        <w:drawing>
          <wp:inline distT="0" distB="0" distL="0" distR="0">
            <wp:extent cx="5760085" cy="2160270"/>
            <wp:effectExtent l="0" t="0" r="12065" b="1143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5766568" cy="2160270"/>
                    </a:xfrm>
                    <a:prstGeom prst="rect">
                      <a:avLst/>
                    </a:prstGeom>
                  </pic:spPr>
                </pic:pic>
              </a:graphicData>
            </a:graphic>
          </wp:inline>
        </w:drawing>
      </w:r>
    </w:p>
    <w:p w14:paraId="1B1F1C7F">
      <w:pPr>
        <w:spacing w:before="120" w:after="0" w:line="240" w:lineRule="auto"/>
        <w:jc w:val="both"/>
        <w:rPr>
          <w:bdr w:val="single" w:color="auto" w:sz="4" w:space="0"/>
        </w:rPr>
      </w:pPr>
      <w:r>
        <mc:AlternateContent>
          <mc:Choice Requires="wps">
            <w:drawing>
              <wp:anchor distT="0" distB="0" distL="114300" distR="114300" simplePos="0" relativeHeight="251661312" behindDoc="0" locked="0" layoutInCell="1" allowOverlap="1">
                <wp:simplePos x="0" y="0"/>
                <wp:positionH relativeFrom="column">
                  <wp:posOffset>2746375</wp:posOffset>
                </wp:positionH>
                <wp:positionV relativeFrom="paragraph">
                  <wp:posOffset>31115</wp:posOffset>
                </wp:positionV>
                <wp:extent cx="361315" cy="252095"/>
                <wp:effectExtent l="20320" t="6350" r="37465" b="8255"/>
                <wp:wrapNone/>
                <wp:docPr id="7" name="Arrow: Down 6"/>
                <wp:cNvGraphicFramePr/>
                <a:graphic xmlns:a="http://schemas.openxmlformats.org/drawingml/2006/main">
                  <a:graphicData uri="http://schemas.microsoft.com/office/word/2010/wordprocessingShape">
                    <wps:wsp>
                      <wps:cNvSpPr/>
                      <wps:spPr>
                        <a:xfrm>
                          <a:off x="0" y="0"/>
                          <a:ext cx="361315" cy="252095"/>
                        </a:xfrm>
                        <a:prstGeom prst="downArrow">
                          <a:avLst/>
                        </a:prstGeom>
                        <a:solidFill>
                          <a:srgbClr val="FFC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6" o:spid="_x0000_s1026" o:spt="67" type="#_x0000_t67" style="position:absolute;left:0pt;margin-left:216.25pt;margin-top:2.45pt;height:19.85pt;width:28.45pt;z-index:251661312;v-text-anchor:middle;mso-width-relative:page;mso-height-relative:page;" fillcolor="#FFC000" filled="t" stroked="t" coordsize="21600,21600" o:gfxdata="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uHVz2gAAAAgBAAAPAAAAAAAAAAEAIAAAACIAAABkcnMvZG93bnJldi54&#10;bWxQSwECFAAUAAAACACHTuJARl50oWoCAAD9BAAADgAAAAAAAAABACAAAAApAQAAZHJzL2Uyb0Rv&#10;Yy54bWxQSwUGAAAAAAYABgBZAQAABQYAAAAA&#10;" adj="10800,5400">
                <v:fill on="t" focussize="0,0"/>
                <v:stroke weight="1pt" color="#FF0000" miterlimit="8" joinstyle="miter"/>
                <v:imagedata o:title=""/>
                <o:lock v:ext="edit" aspectratio="f"/>
              </v:shape>
            </w:pict>
          </mc:Fallback>
        </mc:AlternateContent>
      </w:r>
    </w:p>
    <w:p w14:paraId="6A3E411C">
      <w:pPr>
        <w:spacing w:before="120" w:after="0" w:line="240" w:lineRule="auto"/>
        <w:jc w:val="both"/>
        <w:rPr>
          <w:rFonts w:ascii="Times New Roman" w:hAnsi="Times New Roman" w:cs="Times New Roman"/>
          <w:sz w:val="28"/>
          <w:szCs w:val="28"/>
        </w:rPr>
      </w:pPr>
      <w:r>
        <w:drawing>
          <wp:inline distT="0" distB="0" distL="0" distR="0">
            <wp:extent cx="5760085" cy="2160270"/>
            <wp:effectExtent l="0" t="0" r="12065" b="1143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5762814" cy="2160270"/>
                    </a:xfrm>
                    <a:prstGeom prst="rect">
                      <a:avLst/>
                    </a:prstGeom>
                  </pic:spPr>
                </pic:pic>
              </a:graphicData>
            </a:graphic>
          </wp:inline>
        </w:drawing>
      </w:r>
    </w:p>
    <w:p w14:paraId="7154CE79">
      <w:pPr>
        <w:keepNext w:val="0"/>
        <w:keepLines w:val="0"/>
        <w:pageBreakBefore w:val="0"/>
        <w:widowControl/>
        <w:kinsoku/>
        <w:wordWrap/>
        <w:overflowPunct/>
        <w:topLinePunct w:val="0"/>
        <w:autoSpaceDE/>
        <w:autoSpaceDN/>
        <w:bidi w:val="0"/>
        <w:adjustRightInd/>
        <w:snapToGrid/>
        <w:spacing w:before="120" w:after="0" w:line="240" w:lineRule="auto"/>
        <w:ind w:firstLine="720"/>
        <w:jc w:val="both"/>
        <w:textAlignment w:val="auto"/>
        <w:rPr>
          <w:rFonts w:ascii="Times New Roman" w:hAnsi="Times New Roman" w:cs="Times New Roman"/>
          <w:sz w:val="28"/>
          <w:szCs w:val="28"/>
          <w:lang w:val="sv-SE"/>
        </w:rPr>
      </w:pPr>
      <w:r>
        <w:rPr>
          <w:rFonts w:ascii="Times New Roman" w:hAnsi="Times New Roman" w:cs="Times New Roman"/>
          <w:b/>
          <w:bCs/>
          <w:i/>
          <w:iCs/>
          <w:sz w:val="28"/>
          <w:szCs w:val="28"/>
          <w:lang w:val="sv-SE"/>
        </w:rPr>
        <w:t>Bước 2:</w:t>
      </w:r>
      <w:r>
        <w:rPr>
          <w:rFonts w:ascii="Times New Roman" w:hAnsi="Times New Roman" w:cs="Times New Roman"/>
          <w:sz w:val="28"/>
          <w:szCs w:val="28"/>
          <w:lang w:val="sv-SE"/>
        </w:rPr>
        <w:t xml:space="preserve"> Cập nhật Danh sách Đơn vị điều tra từ Excel được lấy từ file mẫu “Danh sách đơn vị điều tra từ Bảng kê” ở Bước 1, thực hiện nhập thông tin cột 20_Mã địa bàn, cột 21_Tên địa bàn và cột 22_Mã hộ, sau đó chọn “Cập nhật Danh sách Đơn vị điều tra từ Excel”, chọn “Tỉnh/thành phố; huyện/quận; xã/phường”, chọn ”Import từ Excel”, chọn “Chọn tệp Excel”, chọn “Thực hiện import”.</w:t>
      </w:r>
    </w:p>
    <w:p w14:paraId="5BD848B6">
      <w:pPr>
        <w:spacing w:before="120" w:after="0" w:line="240" w:lineRule="auto"/>
        <w:jc w:val="both"/>
        <w:rPr>
          <w:rFonts w:ascii="Times New Roman" w:hAnsi="Times New Roman" w:cs="Times New Roman"/>
          <w:sz w:val="28"/>
          <w:szCs w:val="28"/>
        </w:rPr>
      </w:pPr>
      <w:r>
        <w:rPr>
          <w:bdr w:val="single" w:color="auto" w:sz="4" w:space="0"/>
        </w:rPr>
        <w:drawing>
          <wp:inline distT="0" distB="0" distL="0" distR="0">
            <wp:extent cx="5760085" cy="2339975"/>
            <wp:effectExtent l="0" t="0" r="12065" b="317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760085" cy="2339975"/>
                    </a:xfrm>
                    <a:prstGeom prst="rect">
                      <a:avLst/>
                    </a:prstGeom>
                  </pic:spPr>
                </pic:pic>
              </a:graphicData>
            </a:graphic>
          </wp:inline>
        </w:drawing>
      </w:r>
    </w:p>
    <w:p w14:paraId="51CE051F">
      <w:pPr>
        <w:spacing w:before="120" w:after="0" w:line="240" w:lineRule="auto"/>
        <w:jc w:val="both"/>
        <w:rPr>
          <w:rFonts w:ascii="Times New Roman" w:hAnsi="Times New Roman" w:cs="Times New Roman"/>
          <w:sz w:val="28"/>
          <w:szCs w:val="28"/>
        </w:rPr>
      </w:pPr>
      <w:r>
        <mc:AlternateContent>
          <mc:Choice Requires="wps">
            <w:drawing>
              <wp:anchor distT="0" distB="0" distL="114300" distR="114300" simplePos="0" relativeHeight="251662336" behindDoc="0" locked="0" layoutInCell="1" allowOverlap="1">
                <wp:simplePos x="0" y="0"/>
                <wp:positionH relativeFrom="column">
                  <wp:posOffset>2755265</wp:posOffset>
                </wp:positionH>
                <wp:positionV relativeFrom="paragraph">
                  <wp:posOffset>67310</wp:posOffset>
                </wp:positionV>
                <wp:extent cx="361315" cy="252095"/>
                <wp:effectExtent l="20320" t="6350" r="37465" b="8255"/>
                <wp:wrapNone/>
                <wp:docPr id="9" name="Arrow: Down 4"/>
                <wp:cNvGraphicFramePr/>
                <a:graphic xmlns:a="http://schemas.openxmlformats.org/drawingml/2006/main">
                  <a:graphicData uri="http://schemas.microsoft.com/office/word/2010/wordprocessingShape">
                    <wps:wsp>
                      <wps:cNvSpPr/>
                      <wps:spPr>
                        <a:xfrm>
                          <a:off x="0" y="0"/>
                          <a:ext cx="361315" cy="252095"/>
                        </a:xfrm>
                        <a:prstGeom prst="downArrow">
                          <a:avLst/>
                        </a:prstGeom>
                        <a:solidFill>
                          <a:srgbClr val="FFC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4" o:spid="_x0000_s1026" o:spt="67" type="#_x0000_t67" style="position:absolute;left:0pt;margin-left:216.95pt;margin-top:5.3pt;height:19.85pt;width:28.45pt;z-index:251662336;v-text-anchor:middle;mso-width-relative:page;mso-height-relative:page;" fillcolor="#FFC000" filled="t" stroked="t" coordsize="21600,21600" o:gfxdata="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gZn8g2gAAAAkBAAAPAAAAAAAAAAEAIAAAACIAAABkcnMvZG93bnJldi54&#10;bWxQSwECFAAUAAAACACHTuJAZnNSZGoCAAD9BAAADgAAAAAAAAABACAAAAApAQAAZHJzL2Uyb0Rv&#10;Yy54bWxQSwUGAAAAAAYABgBZAQAABQYAAAAA&#10;" adj="10800,5400">
                <v:fill on="t" focussize="0,0"/>
                <v:stroke weight="1pt" color="#FF0000" miterlimit="8" joinstyle="miter"/>
                <v:imagedata o:title=""/>
                <o:lock v:ext="edit" aspectratio="f"/>
              </v:shape>
            </w:pict>
          </mc:Fallback>
        </mc:AlternateContent>
      </w:r>
    </w:p>
    <w:p w14:paraId="11F07271">
      <w:pPr>
        <w:spacing w:before="120" w:after="0" w:line="240" w:lineRule="auto"/>
        <w:jc w:val="both"/>
        <w:rPr>
          <w:bdr w:val="single" w:color="auto" w:sz="4" w:space="0"/>
        </w:rPr>
      </w:pPr>
      <w:r>
        <w:rPr>
          <w:bdr w:val="single" w:color="auto" w:sz="4" w:space="0"/>
        </w:rPr>
        <w:drawing>
          <wp:inline distT="0" distB="0" distL="0" distR="0">
            <wp:extent cx="5758815" cy="2303780"/>
            <wp:effectExtent l="0" t="0" r="13335" b="127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7158" cy="2303780"/>
                    </a:xfrm>
                    <a:prstGeom prst="rect">
                      <a:avLst/>
                    </a:prstGeom>
                    <a:noFill/>
                    <a:ln>
                      <a:noFill/>
                    </a:ln>
                  </pic:spPr>
                </pic:pic>
              </a:graphicData>
            </a:graphic>
          </wp:inline>
        </w:drawing>
      </w:r>
    </w:p>
    <w:p w14:paraId="6F03F76C">
      <w:pPr>
        <w:spacing w:before="120" w:after="0" w:line="240" w:lineRule="auto"/>
        <w:jc w:val="both"/>
        <w:rPr>
          <w:rFonts w:ascii="Times New Roman" w:hAnsi="Times New Roman" w:cs="Times New Roman"/>
          <w:sz w:val="28"/>
          <w:szCs w:val="28"/>
        </w:rPr>
      </w:pPr>
      <w:r>
        <mc:AlternateContent>
          <mc:Choice Requires="wps">
            <w:drawing>
              <wp:anchor distT="0" distB="0" distL="114300" distR="114300" simplePos="0" relativeHeight="251663360" behindDoc="0" locked="0" layoutInCell="1" allowOverlap="1">
                <wp:simplePos x="0" y="0"/>
                <wp:positionH relativeFrom="column">
                  <wp:posOffset>2794000</wp:posOffset>
                </wp:positionH>
                <wp:positionV relativeFrom="paragraph">
                  <wp:posOffset>31750</wp:posOffset>
                </wp:positionV>
                <wp:extent cx="361315" cy="263525"/>
                <wp:effectExtent l="38100" t="0" r="19685" b="41275"/>
                <wp:wrapNone/>
                <wp:docPr id="10" name="Arrow: Down 2"/>
                <wp:cNvGraphicFramePr/>
                <a:graphic xmlns:a="http://schemas.openxmlformats.org/drawingml/2006/main">
                  <a:graphicData uri="http://schemas.microsoft.com/office/word/2010/wordprocessingShape">
                    <wps:wsp>
                      <wps:cNvSpPr/>
                      <wps:spPr>
                        <a:xfrm>
                          <a:off x="0" y="0"/>
                          <a:ext cx="361315" cy="263525"/>
                        </a:xfrm>
                        <a:prstGeom prst="downArrow">
                          <a:avLst/>
                        </a:prstGeom>
                        <a:solidFill>
                          <a:srgbClr val="FFC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2" o:spid="_x0000_s1026" o:spt="67" type="#_x0000_t67" style="position:absolute;left:0pt;margin-left:220pt;margin-top:2.5pt;height:20.75pt;width:28.45pt;z-index:251663360;v-text-anchor:middle;mso-width-relative:page;mso-height-relative:page;" fillcolor="#FFC000" filled="t" stroked="t" coordsize="21600,21600" o:gfxdata="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jQXtDaAAAACAEAAA8AAAAAAAAAAQAgAAAAIgAAAGRycy9kb3ducmV2Lnht&#10;bFBLAQIUABQAAAAIAIdO4kB/h9cUaQIAAP4EAAAOAAAAAAAAAAEAIAAAACkBAABkcnMvZTJvRG9j&#10;LnhtbFBLBQYAAAAABgAGAFkBAAAEBgAAAAA=&#10;" adj="10800,5400">
                <v:fill on="t" focussize="0,0"/>
                <v:stroke weight="1pt" color="#FF0000" miterlimit="8" joinstyle="miter"/>
                <v:imagedata o:title=""/>
                <o:lock v:ext="edit" aspectratio="f"/>
              </v:shape>
            </w:pict>
          </mc:Fallback>
        </mc:AlternateContent>
      </w:r>
    </w:p>
    <w:p w14:paraId="7FCF8E87">
      <w:pPr>
        <w:spacing w:before="120" w:after="0" w:line="240" w:lineRule="auto"/>
        <w:jc w:val="both"/>
        <w:rPr>
          <w:rFonts w:ascii="Times New Roman" w:hAnsi="Times New Roman" w:cs="Times New Roman"/>
          <w:sz w:val="28"/>
          <w:szCs w:val="28"/>
          <w:lang w:val="sv-SE"/>
        </w:rPr>
      </w:pPr>
      <w:r>
        <w:rPr>
          <w:bdr w:val="single" w:color="auto" w:sz="4" w:space="0"/>
        </w:rPr>
        <w:drawing>
          <wp:inline distT="0" distB="0" distL="0" distR="0">
            <wp:extent cx="5760085" cy="2303780"/>
            <wp:effectExtent l="0" t="0" r="12065" b="127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085" cy="2303780"/>
                    </a:xfrm>
                    <a:prstGeom prst="rect">
                      <a:avLst/>
                    </a:prstGeom>
                    <a:noFill/>
                    <a:ln>
                      <a:noFill/>
                    </a:ln>
                  </pic:spPr>
                </pic:pic>
              </a:graphicData>
            </a:graphic>
          </wp:inline>
        </w:drawing>
      </w:r>
      <w:r>
        <w:rPr>
          <w:rFonts w:ascii="Times New Roman" w:hAnsi="Times New Roman" w:cs="Times New Roman"/>
          <w:sz w:val="28"/>
          <w:szCs w:val="28"/>
          <w:lang w:val="sv-SE"/>
        </w:rPr>
        <w:t xml:space="preserve">            </w:t>
      </w:r>
    </w:p>
    <w:p w14:paraId="3CFC2EAF">
      <w:pPr>
        <w:keepNext w:val="0"/>
        <w:keepLines w:val="0"/>
        <w:pageBreakBefore w:val="0"/>
        <w:widowControl/>
        <w:kinsoku/>
        <w:wordWrap/>
        <w:overflowPunct/>
        <w:topLinePunct w:val="0"/>
        <w:autoSpaceDE/>
        <w:autoSpaceDN/>
        <w:bidi w:val="0"/>
        <w:adjustRightInd/>
        <w:snapToGrid/>
        <w:spacing w:before="120" w:after="0" w:line="240" w:lineRule="auto"/>
        <w:ind w:firstLine="720"/>
        <w:jc w:val="both"/>
        <w:textAlignment w:val="auto"/>
        <w:rPr>
          <w:rFonts w:ascii="Times New Roman" w:hAnsi="Times New Roman" w:eastAsia="+Body" w:cs="Times New Roman"/>
          <w:spacing w:val="-6"/>
          <w:sz w:val="28"/>
          <w:szCs w:val="28"/>
          <w:lang w:val="sv-SE"/>
        </w:rPr>
      </w:pPr>
      <w:r>
        <w:rPr>
          <w:rFonts w:ascii="Times New Roman" w:hAnsi="Times New Roman" w:eastAsia="+Body" w:cs="Times New Roman"/>
          <w:spacing w:val="-6"/>
          <w:sz w:val="28"/>
          <w:szCs w:val="28"/>
          <w:lang w:val="sv-SE"/>
        </w:rPr>
        <w:t>Một số trường hợp khi cập nhật Danh sách đơn vị điều tra từ Excel như sau:</w:t>
      </w:r>
    </w:p>
    <w:p w14:paraId="4D88EA89">
      <w:pPr>
        <w:keepNext w:val="0"/>
        <w:keepLines w:val="0"/>
        <w:pageBreakBefore w:val="0"/>
        <w:widowControl/>
        <w:kinsoku/>
        <w:wordWrap/>
        <w:overflowPunct/>
        <w:topLinePunct w:val="0"/>
        <w:autoSpaceDE/>
        <w:autoSpaceDN/>
        <w:bidi w:val="0"/>
        <w:adjustRightInd/>
        <w:snapToGrid/>
        <w:spacing w:before="120" w:after="0" w:line="240" w:lineRule="auto"/>
        <w:ind w:firstLine="720"/>
        <w:jc w:val="both"/>
        <w:textAlignment w:val="auto"/>
        <w:rPr>
          <w:rFonts w:ascii="Times New Roman" w:hAnsi="Times New Roman" w:cs="Times New Roman"/>
          <w:sz w:val="28"/>
          <w:szCs w:val="28"/>
          <w:lang w:val="sv-SE"/>
        </w:rPr>
      </w:pPr>
      <w:r>
        <w:rPr>
          <w:rFonts w:ascii="Times New Roman" w:hAnsi="Times New Roman" w:cs="Times New Roman"/>
          <w:sz w:val="28"/>
          <w:szCs w:val="28"/>
          <w:lang w:val="sv-SE"/>
        </w:rPr>
        <w:t xml:space="preserve">- Trường hợp 1: 01 tổ dân phố/thôn thành 01 địa bàn, chương trình tự động điền thông tin các cột 20, cột 21 và cột 22 căn cứ vào danh sách địa bàn điều tra đã được cập nhật trang web điều hành và danh sách đơn vị điều tra từ Bảng kê hộ, như sau: </w:t>
      </w:r>
    </w:p>
    <w:p w14:paraId="1F5488B3">
      <w:pPr>
        <w:spacing w:before="240" w:after="0" w:line="240" w:lineRule="auto"/>
        <w:jc w:val="both"/>
        <w:rPr>
          <w:rFonts w:ascii="Times New Roman" w:hAnsi="Times New Roman" w:cs="Times New Roman"/>
          <w:spacing w:val="-4"/>
          <w:sz w:val="28"/>
          <w:szCs w:val="28"/>
          <w:lang w:val="sv-SE"/>
        </w:rPr>
      </w:pPr>
      <w:r>
        <w:rPr>
          <w:spacing w:val="-4"/>
          <w:bdr w:val="single" w:color="auto" w:sz="4" w:space="0"/>
        </w:rPr>
        <w:drawing>
          <wp:inline distT="0" distB="0" distL="0" distR="0">
            <wp:extent cx="5760085" cy="3239770"/>
            <wp:effectExtent l="0" t="0" r="12065" b="1778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5760085" cy="3239770"/>
                    </a:xfrm>
                    <a:prstGeom prst="rect">
                      <a:avLst/>
                    </a:prstGeom>
                  </pic:spPr>
                </pic:pic>
              </a:graphicData>
            </a:graphic>
          </wp:inline>
        </w:drawing>
      </w:r>
      <w:r>
        <w:rPr>
          <w:rFonts w:ascii="Times New Roman" w:hAnsi="Times New Roman" w:cs="Times New Roman"/>
          <w:spacing w:val="-4"/>
          <w:sz w:val="28"/>
          <w:szCs w:val="28"/>
          <w:lang w:val="sv-SE"/>
        </w:rPr>
        <w:t xml:space="preserve">   </w:t>
      </w:r>
    </w:p>
    <w:p w14:paraId="6DB5D181">
      <w:pPr>
        <w:keepNext w:val="0"/>
        <w:keepLines w:val="0"/>
        <w:pageBreakBefore w:val="0"/>
        <w:widowControl/>
        <w:kinsoku/>
        <w:wordWrap/>
        <w:overflowPunct/>
        <w:topLinePunct w:val="0"/>
        <w:autoSpaceDE/>
        <w:autoSpaceDN/>
        <w:bidi w:val="0"/>
        <w:adjustRightInd/>
        <w:snapToGrid/>
        <w:spacing w:before="120" w:after="0" w:line="240" w:lineRule="auto"/>
        <w:ind w:firstLine="720" w:firstLineChars="0"/>
        <w:jc w:val="both"/>
        <w:textAlignment w:val="auto"/>
        <w:rPr>
          <w:rFonts w:ascii="Times New Roman" w:hAnsi="Times New Roman" w:eastAsia="+Body" w:cs="Times New Roman"/>
          <w:spacing w:val="0"/>
          <w:sz w:val="28"/>
          <w:szCs w:val="28"/>
          <w:lang w:val="sv-SE"/>
        </w:rPr>
      </w:pPr>
      <w:r>
        <w:rPr>
          <w:rFonts w:ascii="Times New Roman" w:hAnsi="Times New Roman" w:eastAsia="+Body" w:cs="Times New Roman"/>
          <w:spacing w:val="0"/>
          <w:sz w:val="28"/>
          <w:szCs w:val="28"/>
          <w:lang w:val="sv-SE"/>
        </w:rPr>
        <w:t xml:space="preserve">- Trường hợp 2: 01 tổ dân phố/thôn thành từ 02 địa bàn điều tra trở lên, điền thông tin các cột 20, cột 21 và cột 22 căn cứ vào danh sách địa bàn điều tra đã được cập nhật trang web điều hành và danh sách đơn vị điều tra từ Bảng kê hộ, như sau: </w:t>
      </w:r>
    </w:p>
    <w:p w14:paraId="51C58479">
      <w:pPr>
        <w:spacing w:before="120" w:after="0" w:line="240" w:lineRule="auto"/>
        <w:jc w:val="both"/>
        <w:rPr>
          <w:rFonts w:ascii="Times New Roman" w:hAnsi="Times New Roman" w:eastAsia="+Body" w:cs="Times New Roman"/>
          <w:spacing w:val="0"/>
          <w:sz w:val="28"/>
          <w:szCs w:val="28"/>
          <w:lang w:val="sv-SE"/>
        </w:rPr>
      </w:pPr>
      <w:bookmarkStart w:id="0" w:name="_GoBack"/>
      <w:r>
        <w:rPr>
          <w:bdr w:val="single" w:color="auto" w:sz="4" w:space="0"/>
          <w14:ligatures w14:val="standardContextual"/>
        </w:rPr>
        <w:drawing>
          <wp:inline distT="0" distB="0" distL="0" distR="0">
            <wp:extent cx="5760085" cy="3239770"/>
            <wp:effectExtent l="0" t="0" r="12065" b="177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5760085" cy="3239770"/>
                    </a:xfrm>
                    <a:prstGeom prst="rect">
                      <a:avLst/>
                    </a:prstGeom>
                  </pic:spPr>
                </pic:pic>
              </a:graphicData>
            </a:graphic>
          </wp:inline>
        </w:drawing>
      </w:r>
      <w:bookmarkEnd w:id="0"/>
      <w:r>
        <w:rPr>
          <w:rFonts w:ascii="Times New Roman" w:hAnsi="Times New Roman" w:cs="Times New Roman"/>
          <w:sz w:val="28"/>
          <w:szCs w:val="28"/>
          <w:lang w:val="sv-SE"/>
        </w:rPr>
        <w:t xml:space="preserve">        </w:t>
      </w:r>
    </w:p>
    <w:p w14:paraId="214A3476">
      <w:pPr>
        <w:keepNext w:val="0"/>
        <w:keepLines w:val="0"/>
        <w:pageBreakBefore w:val="0"/>
        <w:widowControl/>
        <w:kinsoku/>
        <w:wordWrap/>
        <w:overflowPunct/>
        <w:topLinePunct w:val="0"/>
        <w:autoSpaceDE/>
        <w:autoSpaceDN/>
        <w:bidi w:val="0"/>
        <w:adjustRightInd/>
        <w:snapToGrid/>
        <w:spacing w:before="120" w:after="0" w:line="240" w:lineRule="auto"/>
        <w:ind w:firstLine="720" w:firstLineChars="0"/>
        <w:jc w:val="both"/>
        <w:textAlignment w:val="auto"/>
        <w:rPr>
          <w:rFonts w:ascii="Times New Roman" w:hAnsi="Times New Roman" w:cs="Times New Roman"/>
          <w:sz w:val="28"/>
          <w:szCs w:val="28"/>
          <w:lang w:val="sv-SE"/>
        </w:rPr>
      </w:pPr>
      <w:r>
        <w:rPr>
          <w:rFonts w:ascii="Times New Roman" w:hAnsi="Times New Roman" w:eastAsia="+Body" w:cs="Times New Roman"/>
          <w:spacing w:val="0"/>
          <w:sz w:val="28"/>
          <w:szCs w:val="28"/>
          <w:lang w:val="sv-SE"/>
        </w:rPr>
        <w:t xml:space="preserve"> </w:t>
      </w:r>
      <w:r>
        <w:rPr>
          <w:rFonts w:ascii="Times New Roman" w:hAnsi="Times New Roman" w:cs="Times New Roman"/>
          <w:sz w:val="28"/>
          <w:szCs w:val="28"/>
          <w:lang w:val="sv-SE"/>
        </w:rPr>
        <w:t xml:space="preserve">- Trường hợp 3: Nhiều tổ dân phố thành 01 địa bàn điều tra, điền thông tin các cột 20, cột 21 và cột 22 căn cứ vào danh sách địa bàn điều tra đã được </w:t>
      </w:r>
      <w:r>
        <w:rPr>
          <w:rFonts w:ascii="Times New Roman" w:hAnsi="Times New Roman" w:eastAsia="+Body" w:cs="Times New Roman"/>
          <w:spacing w:val="-6"/>
          <w:sz w:val="28"/>
          <w:szCs w:val="28"/>
          <w:lang w:val="sv-SE"/>
        </w:rPr>
        <w:t>cập nhật trang web điều hành và danh sách đơn vị điều tra từ Bảng kê hộ, như sau:</w:t>
      </w:r>
      <w:r>
        <w:rPr>
          <w:rFonts w:ascii="Times New Roman" w:hAnsi="Times New Roman" w:cs="Times New Roman"/>
          <w:sz w:val="28"/>
          <w:szCs w:val="28"/>
          <w:lang w:val="sv-SE"/>
        </w:rPr>
        <w:t xml:space="preserve"> </w:t>
      </w:r>
    </w:p>
    <w:p w14:paraId="4B15B06A">
      <w:pPr>
        <w:spacing w:before="120" w:after="240" w:line="240" w:lineRule="auto"/>
        <w:jc w:val="both"/>
        <w:rPr>
          <w:bdr w:val="single" w:color="auto" w:sz="4" w:space="0"/>
          <w14:ligatures w14:val="standardContextual"/>
        </w:rPr>
      </w:pPr>
      <w:r>
        <mc:AlternateContent>
          <mc:Choice Requires="wps">
            <w:drawing>
              <wp:anchor distT="0" distB="0" distL="114300" distR="114300" simplePos="0" relativeHeight="251664384" behindDoc="0" locked="0" layoutInCell="1" allowOverlap="1">
                <wp:simplePos x="0" y="0"/>
                <wp:positionH relativeFrom="column">
                  <wp:posOffset>2709545</wp:posOffset>
                </wp:positionH>
                <wp:positionV relativeFrom="paragraph">
                  <wp:posOffset>2770505</wp:posOffset>
                </wp:positionV>
                <wp:extent cx="360045" cy="252095"/>
                <wp:effectExtent l="20320" t="6350" r="19685" b="8255"/>
                <wp:wrapNone/>
                <wp:docPr id="14" name="Arrow: Down 2"/>
                <wp:cNvGraphicFramePr/>
                <a:graphic xmlns:a="http://schemas.openxmlformats.org/drawingml/2006/main">
                  <a:graphicData uri="http://schemas.microsoft.com/office/word/2010/wordprocessingShape">
                    <wps:wsp>
                      <wps:cNvSpPr/>
                      <wps:spPr>
                        <a:xfrm>
                          <a:off x="0" y="0"/>
                          <a:ext cx="360045" cy="252095"/>
                        </a:xfrm>
                        <a:prstGeom prst="downArrow">
                          <a:avLst/>
                        </a:prstGeom>
                        <a:solidFill>
                          <a:srgbClr val="FFC000"/>
                        </a:solidFill>
                        <a:ln w="127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2" o:spid="_x0000_s1026" o:spt="67" type="#_x0000_t67" style="position:absolute;left:0pt;margin-left:213.35pt;margin-top:218.15pt;height:19.85pt;width:28.35pt;z-index:251664384;v-text-anchor:middle;mso-width-relative:page;mso-height-relative:page;" fillcolor="#FFC000" filled="t" stroked="t" coordsize="21600,21600" o:gfxdata="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pvNTNwAAAALAQAADwAAAAAAAAABACAAAAAiAAAAZHJzL2Rvd25yZXYu&#10;eG1sUEsBAhQAFAAAAAgAh07iQDzRmWlpAgAA/gQAAA4AAAAAAAAAAQAgAAAAKwEAAGRycy9lMm9E&#10;b2MueG1sUEsFBgAAAAAGAAYAWQEAAAYGAAAAAA==&#10;" adj="10800,5400">
                <v:fill on="t" focussize="0,0"/>
                <v:stroke weight="1pt" color="#FF0000" miterlimit="8" joinstyle="miter"/>
                <v:imagedata o:title=""/>
                <o:lock v:ext="edit" aspectratio="f"/>
              </v:shape>
            </w:pict>
          </mc:Fallback>
        </mc:AlternateContent>
      </w:r>
      <w:r>
        <w:rPr>
          <w:bdr w:val="single" w:color="auto" w:sz="4" w:space="0"/>
          <w14:ligatures w14:val="standardContextual"/>
        </w:rPr>
        <w:drawing>
          <wp:inline distT="0" distB="0" distL="0" distR="0">
            <wp:extent cx="5760085" cy="2592070"/>
            <wp:effectExtent l="0" t="0" r="12065" b="1778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760085" cy="2592070"/>
                    </a:xfrm>
                    <a:prstGeom prst="rect">
                      <a:avLst/>
                    </a:prstGeom>
                  </pic:spPr>
                </pic:pic>
              </a:graphicData>
            </a:graphic>
          </wp:inline>
        </w:drawing>
      </w:r>
    </w:p>
    <w:p w14:paraId="0FC09A96">
      <w:pPr>
        <w:spacing w:before="120" w:after="240" w:line="240" w:lineRule="auto"/>
        <w:jc w:val="both"/>
        <w:rPr>
          <w:bdr w:val="single" w:color="auto" w:sz="4" w:space="0"/>
          <w14:ligatures w14:val="standardContextual"/>
        </w:rPr>
      </w:pPr>
    </w:p>
    <w:p w14:paraId="7894FE32">
      <w:pPr>
        <w:spacing w:before="120" w:after="240" w:line="240" w:lineRule="auto"/>
        <w:jc w:val="both"/>
        <w:rPr>
          <w:bdr w:val="single" w:color="auto" w:sz="4" w:space="0"/>
          <w:lang w:val="sv-SE"/>
          <w14:ligatures w14:val="standardContextual"/>
        </w:rPr>
      </w:pPr>
      <w:r>
        <w:rPr>
          <w:bdr w:val="single" w:color="auto" w:sz="4" w:space="0"/>
          <w14:ligatures w14:val="standardContextual"/>
        </w:rPr>
        <w:drawing>
          <wp:inline distT="0" distB="0" distL="0" distR="0">
            <wp:extent cx="5760085" cy="2663825"/>
            <wp:effectExtent l="0" t="0" r="12065" b="317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5760085" cy="2663825"/>
                    </a:xfrm>
                    <a:prstGeom prst="rect">
                      <a:avLst/>
                    </a:prstGeom>
                  </pic:spPr>
                </pic:pic>
              </a:graphicData>
            </a:graphic>
          </wp:inline>
        </w:drawing>
      </w:r>
    </w:p>
    <w:p w14:paraId="1278B669">
      <w:pPr>
        <w:spacing w:before="240" w:after="0" w:line="240" w:lineRule="auto"/>
        <w:jc w:val="both"/>
        <w:rPr>
          <w:rFonts w:ascii="Times New Roman" w:hAnsi="Times New Roman" w:cs="Times New Roman"/>
          <w:b/>
          <w:bCs/>
          <w:i/>
          <w:iCs/>
          <w:sz w:val="28"/>
          <w:szCs w:val="28"/>
          <w:lang w:val="sv-SE"/>
        </w:rPr>
      </w:pPr>
      <w:r>
        <w:rPr>
          <w:rFonts w:ascii="Times New Roman" w:hAnsi="Times New Roman" w:cs="Times New Roman"/>
          <w:b/>
          <w:bCs/>
          <w:i/>
          <w:iCs/>
          <w:sz w:val="28"/>
          <w:szCs w:val="28"/>
          <w:lang w:val="sv-SE"/>
        </w:rPr>
        <w:t xml:space="preserve">          </w:t>
      </w:r>
      <w:r>
        <w:rPr>
          <w:rFonts w:ascii="Times New Roman" w:hAnsi="Times New Roman" w:cs="Times New Roman"/>
          <w:b/>
          <w:bCs/>
          <w:i/>
          <w:iCs/>
          <w:sz w:val="28"/>
          <w:szCs w:val="28"/>
          <w:u w:val="single"/>
          <w:lang w:val="sv-SE"/>
        </w:rPr>
        <w:t>Lưu ý:</w:t>
      </w:r>
      <w:r>
        <w:t xml:space="preserve"> </w:t>
      </w:r>
      <w:r>
        <w:tab/>
      </w:r>
    </w:p>
    <w:p w14:paraId="6BDCD8DE">
      <w:pPr>
        <w:spacing w:before="120" w:after="0" w:line="240" w:lineRule="auto"/>
        <w:ind w:firstLine="720"/>
        <w:jc w:val="both"/>
        <w:rPr>
          <w:rFonts w:ascii="Times New Roman" w:hAnsi="Times New Roman" w:cs="Times New Roman"/>
          <w:sz w:val="28"/>
          <w:szCs w:val="28"/>
          <w:lang w:val="sv-SE"/>
        </w:rPr>
      </w:pPr>
      <w:r>
        <w:rPr>
          <w:rFonts w:ascii="Times New Roman" w:hAnsi="Times New Roman" w:cs="Times New Roman"/>
          <w:sz w:val="28"/>
          <w:szCs w:val="28"/>
          <w:lang w:val="sv-SE"/>
        </w:rPr>
        <w:t>- Không được phép thay đổi các cột từ cột 1 đến cột 19 của file “Danh sách đơn vị điều tra từ Bảng kê” để tránh chỉnh sửa sai dữ liệu. Bổ sung thông tin vào cột 20, cột 21 và cột 22. Cập nhật Danh sách đơn vị điều tra được thực hiện theo xã, mỗi xã 1 file gồm nhiều sheet, mỗi sheet là 01 tổ dân phố/thôn.</w:t>
      </w:r>
    </w:p>
    <w:p w14:paraId="12F52679">
      <w:pPr>
        <w:spacing w:before="120" w:after="0" w:line="240" w:lineRule="auto"/>
        <w:ind w:firstLine="720"/>
        <w:jc w:val="both"/>
        <w:rPr>
          <w:rFonts w:ascii="Times New Roman" w:hAnsi="Times New Roman" w:cs="Times New Roman"/>
          <w:sz w:val="28"/>
          <w:szCs w:val="28"/>
          <w:lang w:val="sv-SE"/>
        </w:rPr>
      </w:pPr>
      <w:r>
        <w:rPr>
          <w:rFonts w:ascii="Times New Roman" w:hAnsi="Times New Roman" w:cs="Times New Roman"/>
          <w:sz w:val="28"/>
          <w:szCs w:val="28"/>
          <w:lang w:val="sv-SE"/>
        </w:rPr>
        <w:t>- Mã hộ trong 01 ĐBĐT được đánh thứ tự từ 001 đến hết danh sách hộ.</w:t>
      </w:r>
    </w:p>
    <w:p w14:paraId="7498F89A">
      <w:pPr>
        <w:spacing w:before="120" w:after="0" w:line="240" w:lineRule="auto"/>
        <w:ind w:firstLine="720"/>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Chương trình đưa ra thông báo lỗi, mô tả lỗi, vị trí lỗi khi đọc dữ liệu file Excel được cập nhật lên. Nếu các thông báo lỗi chưa được sửa hết, chương trình không cho phép “Lưu lại” file “Danh sách đơn vị điều tra từ Bảng kê” vừa tải lên. Thông báo lỗi hiển thị như sau: </w:t>
      </w:r>
    </w:p>
    <w:p w14:paraId="2781C0CB">
      <w:pPr>
        <w:spacing w:before="120" w:after="0" w:line="240" w:lineRule="auto"/>
        <w:jc w:val="both"/>
      </w:pPr>
      <w:r>
        <w:rPr>
          <w:bdr w:val="single" w:color="auto" w:sz="4" w:space="0"/>
        </w:rPr>
        <w:drawing>
          <wp:inline distT="0" distB="0" distL="0" distR="0">
            <wp:extent cx="5760085" cy="2268220"/>
            <wp:effectExtent l="0" t="0" r="12065" b="1778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5760085" cy="2268220"/>
                    </a:xfrm>
                    <a:prstGeom prst="rect">
                      <a:avLst/>
                    </a:prstGeom>
                  </pic:spPr>
                </pic:pic>
              </a:graphicData>
            </a:graphic>
          </wp:inline>
        </w:drawing>
      </w:r>
    </w:p>
    <w:sectPr>
      <w:headerReference r:id="rId5" w:type="default"/>
      <w:pgSz w:w="11909" w:h="16834"/>
      <w:pgMar w:top="1134" w:right="1134" w:bottom="1134" w:left="1701" w:header="720" w:footer="720" w:gutter="0"/>
      <w:paperSrc/>
      <w:cols w:space="0" w:num="1"/>
      <w:titlePg/>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ody">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5E28B">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2F8CA5">
                          <w:pPr>
                            <w:pStyle w:val="1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J7C5iHMAgAA&#10;IwYAAA4AAAAAAAAAAQAgAAAAHwEAAGRycy9lMm9Eb2MueG1sUEsFBgAAAAAGAAYAWQEAAF0GAAAA&#10;AA==&#10;">
              <v:fill on="f" focussize="0,0"/>
              <v:stroke on="f" weight="0.5pt"/>
              <v:imagedata o:title=""/>
              <o:lock v:ext="edit" aspectratio="f"/>
              <v:textbox inset="0mm,0mm,0mm,0mm" style="mso-fit-shape-to-text:t;">
                <w:txbxContent>
                  <w:p w14:paraId="552F8CA5">
                    <w:pPr>
                      <w:pStyle w:val="1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FC"/>
    <w:rsid w:val="00005C19"/>
    <w:rsid w:val="000069E3"/>
    <w:rsid w:val="001648C8"/>
    <w:rsid w:val="00196F07"/>
    <w:rsid w:val="001C2CDA"/>
    <w:rsid w:val="001F1FA1"/>
    <w:rsid w:val="00234DD2"/>
    <w:rsid w:val="002535EE"/>
    <w:rsid w:val="002A0E96"/>
    <w:rsid w:val="002B1630"/>
    <w:rsid w:val="00353241"/>
    <w:rsid w:val="0037562F"/>
    <w:rsid w:val="0041065A"/>
    <w:rsid w:val="0041150E"/>
    <w:rsid w:val="004557BD"/>
    <w:rsid w:val="004D59E3"/>
    <w:rsid w:val="004E20D3"/>
    <w:rsid w:val="005E4595"/>
    <w:rsid w:val="00655E98"/>
    <w:rsid w:val="0069006C"/>
    <w:rsid w:val="00692666"/>
    <w:rsid w:val="006D0158"/>
    <w:rsid w:val="00736500"/>
    <w:rsid w:val="00745245"/>
    <w:rsid w:val="00786250"/>
    <w:rsid w:val="007B1AB1"/>
    <w:rsid w:val="007E7351"/>
    <w:rsid w:val="008134C6"/>
    <w:rsid w:val="008334EC"/>
    <w:rsid w:val="00872F4A"/>
    <w:rsid w:val="008953F9"/>
    <w:rsid w:val="008A51A7"/>
    <w:rsid w:val="008D1BAF"/>
    <w:rsid w:val="0093240C"/>
    <w:rsid w:val="009413D1"/>
    <w:rsid w:val="00972648"/>
    <w:rsid w:val="00993F00"/>
    <w:rsid w:val="009D6F4A"/>
    <w:rsid w:val="00A47648"/>
    <w:rsid w:val="00AE37A7"/>
    <w:rsid w:val="00B71302"/>
    <w:rsid w:val="00BB26F4"/>
    <w:rsid w:val="00C06A64"/>
    <w:rsid w:val="00C60BFC"/>
    <w:rsid w:val="00C679D6"/>
    <w:rsid w:val="00C72514"/>
    <w:rsid w:val="00C86824"/>
    <w:rsid w:val="00D02EA4"/>
    <w:rsid w:val="00D26A38"/>
    <w:rsid w:val="00E42CBD"/>
    <w:rsid w:val="00EB192E"/>
    <w:rsid w:val="00EF7F3A"/>
    <w:rsid w:val="00F110FC"/>
    <w:rsid w:val="00FE026C"/>
    <w:rsid w:val="5A1C7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US" w:eastAsia="en-US" w:bidi="ar-SA"/>
      <w14:ligatures w14:val="none"/>
    </w:rPr>
  </w:style>
  <w:style w:type="paragraph" w:styleId="2">
    <w:name w:val="heading 1"/>
    <w:basedOn w:val="1"/>
    <w:next w:val="1"/>
    <w:link w:val="17"/>
    <w:qFormat/>
    <w:uiPriority w:val="9"/>
    <w:pPr>
      <w:keepNext/>
      <w:keepLines/>
      <w:spacing w:before="360" w:after="80" w:line="278" w:lineRule="auto"/>
      <w:outlineLvl w:val="0"/>
    </w:pPr>
    <w:rPr>
      <w:rFonts w:asciiTheme="majorHAnsi" w:hAnsiTheme="majorHAnsi" w:eastAsiaTheme="majorEastAsia" w:cstheme="majorBidi"/>
      <w:color w:val="2F5597" w:themeColor="accent1" w:themeShade="BF"/>
      <w:kern w:val="2"/>
      <w:sz w:val="40"/>
      <w:szCs w:val="40"/>
      <w14:ligatures w14:val="standardContextual"/>
    </w:rPr>
  </w:style>
  <w:style w:type="paragraph" w:styleId="3">
    <w:name w:val="heading 2"/>
    <w:basedOn w:val="1"/>
    <w:next w:val="1"/>
    <w:link w:val="18"/>
    <w:semiHidden/>
    <w:unhideWhenUsed/>
    <w:qFormat/>
    <w:uiPriority w:val="9"/>
    <w:pPr>
      <w:keepNext/>
      <w:keepLines/>
      <w:spacing w:before="160" w:after="80" w:line="278" w:lineRule="auto"/>
      <w:outlineLvl w:val="1"/>
    </w:pPr>
    <w:rPr>
      <w:rFonts w:asciiTheme="majorHAnsi" w:hAnsiTheme="majorHAnsi" w:eastAsiaTheme="majorEastAsia" w:cstheme="majorBidi"/>
      <w:color w:val="2F5597" w:themeColor="accent1" w:themeShade="BF"/>
      <w:kern w:val="2"/>
      <w:sz w:val="32"/>
      <w:szCs w:val="32"/>
      <w14:ligatures w14:val="standardContextual"/>
    </w:rPr>
  </w:style>
  <w:style w:type="paragraph" w:styleId="4">
    <w:name w:val="heading 3"/>
    <w:basedOn w:val="1"/>
    <w:next w:val="1"/>
    <w:link w:val="19"/>
    <w:semiHidden/>
    <w:unhideWhenUsed/>
    <w:qFormat/>
    <w:uiPriority w:val="9"/>
    <w:pPr>
      <w:keepNext/>
      <w:keepLines/>
      <w:spacing w:before="160" w:after="80" w:line="278" w:lineRule="auto"/>
      <w:outlineLvl w:val="2"/>
    </w:pPr>
    <w:rPr>
      <w:rFonts w:eastAsiaTheme="majorEastAsia" w:cstheme="majorBidi"/>
      <w:color w:val="2F5597" w:themeColor="accent1" w:themeShade="BF"/>
      <w:kern w:val="2"/>
      <w:sz w:val="28"/>
      <w:szCs w:val="28"/>
      <w14:ligatures w14:val="standardContextual"/>
    </w:rPr>
  </w:style>
  <w:style w:type="paragraph" w:styleId="5">
    <w:name w:val="heading 4"/>
    <w:basedOn w:val="1"/>
    <w:next w:val="1"/>
    <w:link w:val="20"/>
    <w:semiHidden/>
    <w:unhideWhenUsed/>
    <w:qFormat/>
    <w:uiPriority w:val="9"/>
    <w:pPr>
      <w:keepNext/>
      <w:keepLines/>
      <w:spacing w:before="80" w:after="40" w:line="278" w:lineRule="auto"/>
      <w:outlineLvl w:val="3"/>
    </w:pPr>
    <w:rPr>
      <w:rFonts w:eastAsiaTheme="majorEastAsia" w:cstheme="majorBidi"/>
      <w:i/>
      <w:iCs/>
      <w:color w:val="2F5597" w:themeColor="accent1" w:themeShade="BF"/>
      <w:kern w:val="2"/>
      <w:sz w:val="24"/>
      <w:szCs w:val="24"/>
      <w14:ligatures w14:val="standardContextual"/>
    </w:rPr>
  </w:style>
  <w:style w:type="paragraph" w:styleId="6">
    <w:name w:val="heading 5"/>
    <w:basedOn w:val="1"/>
    <w:next w:val="1"/>
    <w:link w:val="21"/>
    <w:semiHidden/>
    <w:unhideWhenUsed/>
    <w:qFormat/>
    <w:uiPriority w:val="9"/>
    <w:pPr>
      <w:keepNext/>
      <w:keepLines/>
      <w:spacing w:before="80" w:after="40" w:line="278" w:lineRule="auto"/>
      <w:outlineLvl w:val="4"/>
    </w:pPr>
    <w:rPr>
      <w:rFonts w:eastAsiaTheme="majorEastAsia" w:cstheme="majorBidi"/>
      <w:color w:val="2F5597" w:themeColor="accent1" w:themeShade="BF"/>
      <w:kern w:val="2"/>
      <w:sz w:val="24"/>
      <w:szCs w:val="24"/>
      <w14:ligatures w14:val="standardContextual"/>
    </w:rPr>
  </w:style>
  <w:style w:type="paragraph" w:styleId="7">
    <w:name w:val="heading 6"/>
    <w:basedOn w:val="1"/>
    <w:next w:val="1"/>
    <w:link w:val="22"/>
    <w:semiHidden/>
    <w:unhideWhenUsed/>
    <w:qFormat/>
    <w:uiPriority w:val="9"/>
    <w:pPr>
      <w:keepNext/>
      <w:keepLines/>
      <w:spacing w:before="40" w:after="0" w:line="278" w:lineRule="auto"/>
      <w:outlineLvl w:val="5"/>
    </w:pPr>
    <w:rPr>
      <w:rFonts w:eastAsiaTheme="majorEastAsia" w:cstheme="majorBidi"/>
      <w:i/>
      <w:iCs/>
      <w:color w:val="595959" w:themeColor="text1" w:themeTint="A6"/>
      <w:kern w:val="2"/>
      <w:sz w:val="24"/>
      <w:szCs w:val="24"/>
      <w14:textFill>
        <w14:solidFill>
          <w14:schemeClr w14:val="tx1">
            <w14:lumMod w14:val="65000"/>
            <w14:lumOff w14:val="35000"/>
          </w14:schemeClr>
        </w14:solidFill>
      </w14:textFill>
      <w14:ligatures w14:val="standardContextual"/>
    </w:rPr>
  </w:style>
  <w:style w:type="paragraph" w:styleId="8">
    <w:name w:val="heading 7"/>
    <w:basedOn w:val="1"/>
    <w:next w:val="1"/>
    <w:link w:val="23"/>
    <w:semiHidden/>
    <w:unhideWhenUsed/>
    <w:qFormat/>
    <w:uiPriority w:val="9"/>
    <w:pPr>
      <w:keepNext/>
      <w:keepLines/>
      <w:spacing w:before="40" w:after="0" w:line="278" w:lineRule="auto"/>
      <w:outlineLvl w:val="6"/>
    </w:pPr>
    <w:rPr>
      <w:rFonts w:eastAsiaTheme="majorEastAsia" w:cstheme="majorBidi"/>
      <w:color w:val="595959" w:themeColor="text1" w:themeTint="A6"/>
      <w:kern w:val="2"/>
      <w:sz w:val="24"/>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24"/>
    <w:semiHidden/>
    <w:unhideWhenUsed/>
    <w:qFormat/>
    <w:uiPriority w:val="9"/>
    <w:pPr>
      <w:keepNext/>
      <w:keepLines/>
      <w:spacing w:after="0" w:line="278" w:lineRule="auto"/>
      <w:outlineLvl w:val="7"/>
    </w:pPr>
    <w:rPr>
      <w:rFonts w:eastAsiaTheme="majorEastAsia" w:cstheme="majorBidi"/>
      <w:i/>
      <w:iCs/>
      <w:color w:val="262626" w:themeColor="text1" w:themeTint="D9"/>
      <w:kern w:val="2"/>
      <w:sz w:val="24"/>
      <w:szCs w:val="24"/>
      <w14:textFill>
        <w14:solidFill>
          <w14:schemeClr w14:val="tx1">
            <w14:lumMod w14:val="85000"/>
            <w14:lumOff w14:val="15000"/>
          </w14:schemeClr>
        </w14:solidFill>
      </w14:textFill>
      <w14:ligatures w14:val="standardContextual"/>
    </w:rPr>
  </w:style>
  <w:style w:type="paragraph" w:styleId="10">
    <w:name w:val="heading 9"/>
    <w:basedOn w:val="1"/>
    <w:next w:val="1"/>
    <w:link w:val="25"/>
    <w:semiHidden/>
    <w:unhideWhenUsed/>
    <w:qFormat/>
    <w:uiPriority w:val="9"/>
    <w:pPr>
      <w:keepNext/>
      <w:keepLines/>
      <w:spacing w:after="0" w:line="278" w:lineRule="auto"/>
      <w:outlineLvl w:val="8"/>
    </w:pPr>
    <w:rPr>
      <w:rFonts w:eastAsiaTheme="majorEastAsia" w:cstheme="majorBidi"/>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footer"/>
    <w:basedOn w:val="1"/>
    <w:semiHidden/>
    <w:unhideWhenUsed/>
    <w:uiPriority w:val="99"/>
    <w:pPr>
      <w:tabs>
        <w:tab w:val="center" w:pos="4153"/>
        <w:tab w:val="right" w:pos="8306"/>
      </w:tabs>
      <w:snapToGrid w:val="0"/>
      <w:jc w:val="left"/>
    </w:pPr>
    <w:rPr>
      <w:sz w:val="18"/>
      <w:szCs w:val="18"/>
    </w:rPr>
  </w:style>
  <w:style w:type="paragraph" w:styleId="14">
    <w:name w:val="header"/>
    <w:basedOn w:val="1"/>
    <w:semiHidden/>
    <w:unhideWhenUsed/>
    <w:uiPriority w:val="99"/>
    <w:pPr>
      <w:tabs>
        <w:tab w:val="center" w:pos="4153"/>
        <w:tab w:val="right" w:pos="8306"/>
      </w:tabs>
      <w:snapToGrid w:val="0"/>
    </w:pPr>
    <w:rPr>
      <w:sz w:val="18"/>
      <w:szCs w:val="18"/>
    </w:rPr>
  </w:style>
  <w:style w:type="paragraph" w:styleId="15">
    <w:name w:val="Subtitle"/>
    <w:basedOn w:val="1"/>
    <w:next w:val="1"/>
    <w:link w:val="27"/>
    <w:qFormat/>
    <w:uiPriority w:val="11"/>
    <w:pPr>
      <w:spacing w:line="278" w:lineRule="auto"/>
    </w:pPr>
    <w:rPr>
      <w:rFonts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14:ligatures w14:val="standardContextual"/>
    </w:rPr>
  </w:style>
  <w:style w:type="character" w:customStyle="1" w:styleId="17">
    <w:name w:val="Heading 1 Char"/>
    <w:basedOn w:val="11"/>
    <w:link w:val="2"/>
    <w:uiPriority w:val="9"/>
    <w:rPr>
      <w:rFonts w:asciiTheme="majorHAnsi" w:hAnsiTheme="majorHAnsi" w:eastAsiaTheme="majorEastAsia" w:cstheme="majorBidi"/>
      <w:color w:val="2F5597" w:themeColor="accent1" w:themeShade="BF"/>
      <w:sz w:val="40"/>
      <w:szCs w:val="40"/>
    </w:rPr>
  </w:style>
  <w:style w:type="character" w:customStyle="1" w:styleId="18">
    <w:name w:val="Heading 2 Char"/>
    <w:basedOn w:val="11"/>
    <w:link w:val="3"/>
    <w:semiHidden/>
    <w:uiPriority w:val="9"/>
    <w:rPr>
      <w:rFonts w:asciiTheme="majorHAnsi" w:hAnsiTheme="majorHAnsi" w:eastAsiaTheme="majorEastAsia" w:cstheme="majorBidi"/>
      <w:color w:val="2F5597" w:themeColor="accent1" w:themeShade="BF"/>
      <w:sz w:val="32"/>
      <w:szCs w:val="32"/>
    </w:rPr>
  </w:style>
  <w:style w:type="character" w:customStyle="1" w:styleId="19">
    <w:name w:val="Heading 3 Char"/>
    <w:basedOn w:val="11"/>
    <w:link w:val="4"/>
    <w:semiHidden/>
    <w:uiPriority w:val="9"/>
    <w:rPr>
      <w:rFonts w:eastAsiaTheme="majorEastAsia" w:cstheme="majorBidi"/>
      <w:color w:val="2F5597" w:themeColor="accent1" w:themeShade="BF"/>
      <w:sz w:val="28"/>
      <w:szCs w:val="28"/>
    </w:rPr>
  </w:style>
  <w:style w:type="character" w:customStyle="1" w:styleId="20">
    <w:name w:val="Heading 4 Char"/>
    <w:basedOn w:val="11"/>
    <w:link w:val="5"/>
    <w:semiHidden/>
    <w:uiPriority w:val="9"/>
    <w:rPr>
      <w:rFonts w:eastAsiaTheme="majorEastAsia" w:cstheme="majorBidi"/>
      <w:i/>
      <w:iCs/>
      <w:color w:val="2F5597" w:themeColor="accent1" w:themeShade="BF"/>
    </w:rPr>
  </w:style>
  <w:style w:type="character" w:customStyle="1" w:styleId="21">
    <w:name w:val="Heading 5 Char"/>
    <w:basedOn w:val="11"/>
    <w:link w:val="6"/>
    <w:semiHidden/>
    <w:uiPriority w:val="9"/>
    <w:rPr>
      <w:rFonts w:eastAsiaTheme="majorEastAsia" w:cstheme="majorBidi"/>
      <w:color w:val="2F5597" w:themeColor="accent1" w:themeShade="BF"/>
    </w:rPr>
  </w:style>
  <w:style w:type="character" w:customStyle="1" w:styleId="22">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5"/>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line="278" w:lineRule="auto"/>
      <w:jc w:val="center"/>
    </w:pPr>
    <w:rPr>
      <w:i/>
      <w:iCs/>
      <w:color w:val="404040" w:themeColor="text1" w:themeTint="BF"/>
      <w:kern w:val="2"/>
      <w:sz w:val="24"/>
      <w:szCs w:val="24"/>
      <w14:textFill>
        <w14:solidFill>
          <w14:schemeClr w14:val="tx1">
            <w14:lumMod w14:val="75000"/>
            <w14:lumOff w14:val="25000"/>
          </w14:schemeClr>
        </w14:solidFill>
      </w14:textFill>
      <w14:ligatures w14:val="standardContextual"/>
    </w:rPr>
  </w:style>
  <w:style w:type="character" w:customStyle="1" w:styleId="29">
    <w:name w:val="Quote Char"/>
    <w:basedOn w:val="11"/>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spacing w:line="278" w:lineRule="auto"/>
      <w:ind w:left="720"/>
      <w:contextualSpacing/>
    </w:pPr>
    <w:rPr>
      <w:kern w:val="2"/>
      <w:sz w:val="24"/>
      <w:szCs w:val="24"/>
      <w14:ligatures w14:val="standardContextual"/>
    </w:rPr>
  </w:style>
  <w:style w:type="character" w:customStyle="1" w:styleId="31">
    <w:name w:val="Intense Emphasis"/>
    <w:basedOn w:val="11"/>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line="278" w:lineRule="auto"/>
      <w:ind w:left="864" w:right="864"/>
      <w:jc w:val="center"/>
    </w:pPr>
    <w:rPr>
      <w:i/>
      <w:iCs/>
      <w:color w:val="2F5597" w:themeColor="accent1" w:themeShade="BF"/>
      <w:kern w:val="2"/>
      <w:sz w:val="24"/>
      <w:szCs w:val="24"/>
      <w14:ligatures w14:val="standardContextual"/>
    </w:rPr>
  </w:style>
  <w:style w:type="character" w:customStyle="1" w:styleId="33">
    <w:name w:val="Intense Quote Char"/>
    <w:basedOn w:val="11"/>
    <w:link w:val="32"/>
    <w:uiPriority w:val="30"/>
    <w:rPr>
      <w:i/>
      <w:iCs/>
      <w:color w:val="2F5597" w:themeColor="accent1" w:themeShade="BF"/>
    </w:rPr>
  </w:style>
  <w:style w:type="character" w:customStyle="1" w:styleId="34">
    <w:name w:val="Intense Reference"/>
    <w:basedOn w:val="11"/>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501</Words>
  <Characters>1774</Characters>
  <Lines>16</Lines>
  <Paragraphs>4</Paragraphs>
  <TotalTime>0</TotalTime>
  <ScaleCrop>false</ScaleCrop>
  <LinksUpToDate>false</LinksUpToDate>
  <CharactersWithSpaces>2339</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2025-05-28T05:28:00Z</dcterms:created>
  <dc:creator>Đình Quý Lưu</dc:creator>
  <cp:lastModifiedBy>Vân Trịnh</cp:lastModifiedBy>
  <dcterms:modified xsi:type="dcterms:W3CDTF">2025-05-28T08:04:36Z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78C71E7BEE984BE9A373C580F5E1B82F_12</vt:lpwstr>
  </property>
</Properties>
</file>