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F0" w:rsidRPr="002212D4" w:rsidRDefault="007228F0" w:rsidP="00DB7F9B">
      <w:pPr>
        <w:widowControl w:val="0"/>
        <w:spacing w:after="120"/>
        <w:ind w:right="57" w:firstLine="0"/>
        <w:rPr>
          <w:color w:val="000000" w:themeColor="text1"/>
          <w:sz w:val="27"/>
          <w:szCs w:val="27"/>
        </w:rPr>
      </w:pPr>
      <w:r w:rsidRPr="002212D4">
        <w:rPr>
          <w:color w:val="000000" w:themeColor="text1"/>
          <w:sz w:val="27"/>
          <w:szCs w:val="27"/>
        </w:rPr>
        <w:t>PHỤ LỤC 1</w:t>
      </w:r>
    </w:p>
    <w:p w:rsidR="00240FD2" w:rsidRDefault="00115D24" w:rsidP="000449BF">
      <w:pPr>
        <w:widowControl w:val="0"/>
        <w:spacing w:before="0"/>
        <w:ind w:right="0" w:firstLine="0"/>
        <w:jc w:val="center"/>
        <w:rPr>
          <w:b/>
          <w:color w:val="000000" w:themeColor="text1"/>
          <w:sz w:val="27"/>
          <w:szCs w:val="27"/>
        </w:rPr>
      </w:pPr>
      <w:r w:rsidRPr="002212D4">
        <w:rPr>
          <w:b/>
          <w:color w:val="000000" w:themeColor="text1"/>
          <w:sz w:val="27"/>
          <w:szCs w:val="27"/>
        </w:rPr>
        <w:t xml:space="preserve">GIẢI THÍCH </w:t>
      </w:r>
      <w:r w:rsidR="00240FD2" w:rsidRPr="002212D4">
        <w:rPr>
          <w:b/>
          <w:color w:val="000000" w:themeColor="text1"/>
          <w:sz w:val="27"/>
          <w:szCs w:val="27"/>
        </w:rPr>
        <w:t>HƯỚNG DẪN</w:t>
      </w:r>
      <w:r w:rsidR="00240FD2">
        <w:rPr>
          <w:b/>
          <w:color w:val="000000" w:themeColor="text1"/>
          <w:sz w:val="27"/>
          <w:szCs w:val="27"/>
        </w:rPr>
        <w:t xml:space="preserve"> ĐIỀU TRA, TỔNG HỢP SỐ LIỆU </w:t>
      </w:r>
    </w:p>
    <w:p w:rsidR="000449BF" w:rsidRPr="002212D4" w:rsidRDefault="007228F0" w:rsidP="000449BF">
      <w:pPr>
        <w:widowControl w:val="0"/>
        <w:spacing w:before="0"/>
        <w:ind w:right="0" w:firstLine="0"/>
        <w:jc w:val="center"/>
        <w:rPr>
          <w:b/>
          <w:color w:val="000000" w:themeColor="text1"/>
          <w:sz w:val="27"/>
          <w:szCs w:val="27"/>
        </w:rPr>
      </w:pPr>
      <w:r w:rsidRPr="002212D4">
        <w:rPr>
          <w:b/>
          <w:color w:val="000000" w:themeColor="text1"/>
          <w:sz w:val="27"/>
          <w:szCs w:val="27"/>
        </w:rPr>
        <w:t>XỬ LÝ</w:t>
      </w:r>
      <w:r w:rsidR="007E6D05" w:rsidRPr="002212D4">
        <w:rPr>
          <w:b/>
          <w:color w:val="000000" w:themeColor="text1"/>
          <w:sz w:val="27"/>
          <w:szCs w:val="27"/>
        </w:rPr>
        <w:t xml:space="preserve"> </w:t>
      </w:r>
      <w:r w:rsidRPr="002212D4">
        <w:rPr>
          <w:b/>
          <w:color w:val="000000" w:themeColor="text1"/>
          <w:sz w:val="27"/>
          <w:szCs w:val="27"/>
        </w:rPr>
        <w:t>MỘT SỐ TRƯỜNG HỢP ĐẶC BIỆT</w:t>
      </w:r>
      <w:r w:rsidR="000449BF" w:rsidRPr="002212D4">
        <w:rPr>
          <w:b/>
          <w:color w:val="000000" w:themeColor="text1"/>
          <w:sz w:val="27"/>
          <w:szCs w:val="27"/>
        </w:rPr>
        <w:t xml:space="preserve"> </w:t>
      </w:r>
    </w:p>
    <w:p w:rsidR="000449BF" w:rsidRDefault="000449BF" w:rsidP="000449BF">
      <w:pPr>
        <w:widowControl w:val="0"/>
        <w:spacing w:before="0"/>
        <w:ind w:right="0" w:firstLine="0"/>
        <w:jc w:val="center"/>
        <w:rPr>
          <w:b/>
          <w:color w:val="000000" w:themeColor="text1"/>
          <w:sz w:val="27"/>
          <w:szCs w:val="27"/>
        </w:rPr>
      </w:pPr>
      <w:r w:rsidRPr="002212D4">
        <w:rPr>
          <w:b/>
          <w:color w:val="000000" w:themeColor="text1"/>
          <w:sz w:val="27"/>
          <w:szCs w:val="27"/>
        </w:rPr>
        <w:t xml:space="preserve">VÀ TUYỂN CHỌN ĐIỀU TRA VIÊN </w:t>
      </w:r>
    </w:p>
    <w:p w:rsidR="00240FD2" w:rsidRPr="002212D4" w:rsidRDefault="00240FD2" w:rsidP="00240FD2">
      <w:pPr>
        <w:widowControl w:val="0"/>
        <w:spacing w:after="120"/>
        <w:jc w:val="left"/>
        <w:rPr>
          <w:b/>
          <w:color w:val="000000" w:themeColor="text1"/>
          <w:sz w:val="27"/>
          <w:szCs w:val="27"/>
        </w:rPr>
      </w:pPr>
      <w:r w:rsidRPr="002212D4">
        <w:rPr>
          <w:b/>
          <w:color w:val="000000" w:themeColor="text1"/>
          <w:sz w:val="27"/>
          <w:szCs w:val="27"/>
        </w:rPr>
        <w:t xml:space="preserve">I. GIẢI THÍCH </w:t>
      </w:r>
      <w:r>
        <w:rPr>
          <w:b/>
          <w:color w:val="000000" w:themeColor="text1"/>
          <w:sz w:val="27"/>
          <w:szCs w:val="27"/>
        </w:rPr>
        <w:t xml:space="preserve"> VÀ </w:t>
      </w:r>
      <w:r w:rsidRPr="002212D4">
        <w:rPr>
          <w:b/>
          <w:color w:val="000000" w:themeColor="text1"/>
          <w:sz w:val="27"/>
          <w:szCs w:val="27"/>
        </w:rPr>
        <w:t>HƯỚNG DẪN ĐIỀU TRA</w:t>
      </w:r>
    </w:p>
    <w:p w:rsidR="00240FD2" w:rsidRPr="002212D4" w:rsidRDefault="00240FD2" w:rsidP="00240FD2">
      <w:pPr>
        <w:pStyle w:val="ListParagraph"/>
        <w:widowControl w:val="0"/>
        <w:numPr>
          <w:ilvl w:val="0"/>
          <w:numId w:val="20"/>
        </w:numPr>
        <w:spacing w:after="120"/>
        <w:jc w:val="left"/>
        <w:rPr>
          <w:b/>
          <w:color w:val="000000" w:themeColor="text1"/>
          <w:sz w:val="27"/>
          <w:szCs w:val="27"/>
        </w:rPr>
      </w:pPr>
      <w:r w:rsidRPr="002212D4">
        <w:rPr>
          <w:b/>
          <w:color w:val="000000" w:themeColor="text1"/>
          <w:sz w:val="27"/>
          <w:szCs w:val="27"/>
        </w:rPr>
        <w:t>Khái niệm</w:t>
      </w:r>
    </w:p>
    <w:p w:rsidR="00240FD2" w:rsidRPr="002212D4" w:rsidRDefault="00240FD2" w:rsidP="00240FD2">
      <w:pPr>
        <w:pStyle w:val="BodyText2"/>
        <w:rPr>
          <w:rFonts w:ascii="Times New Roman" w:hAnsi="Times New Roman"/>
          <w:sz w:val="27"/>
          <w:szCs w:val="27"/>
          <w:lang w:val="en-US"/>
        </w:rPr>
      </w:pPr>
      <w:r w:rsidRPr="002212D4">
        <w:rPr>
          <w:rFonts w:ascii="Times New Roman" w:hAnsi="Times New Roman"/>
          <w:b/>
          <w:sz w:val="27"/>
          <w:szCs w:val="27"/>
          <w:lang w:val="en-US"/>
        </w:rPr>
        <w:t xml:space="preserve">- </w:t>
      </w:r>
      <w:r w:rsidRPr="002212D4">
        <w:rPr>
          <w:rFonts w:ascii="Times New Roman" w:hAnsi="Times New Roman"/>
          <w:b/>
          <w:sz w:val="27"/>
          <w:szCs w:val="27"/>
        </w:rPr>
        <w:t>Gi</w:t>
      </w:r>
      <w:r w:rsidRPr="002212D4">
        <w:rPr>
          <w:rFonts w:ascii="Times New Roman" w:hAnsi="Times New Roman"/>
          <w:b/>
          <w:sz w:val="27"/>
          <w:szCs w:val="27"/>
          <w:lang w:val="en-US"/>
        </w:rPr>
        <w:t>á</w:t>
      </w:r>
      <w:r w:rsidRPr="002212D4">
        <w:rPr>
          <w:rFonts w:ascii="Times New Roman" w:hAnsi="Times New Roman"/>
          <w:b/>
          <w:sz w:val="27"/>
          <w:szCs w:val="27"/>
        </w:rPr>
        <w:t xml:space="preserve"> sản xuất công nghiệp</w:t>
      </w:r>
      <w:r w:rsidR="00B22E07">
        <w:rPr>
          <w:rFonts w:ascii="Times New Roman" w:hAnsi="Times New Roman"/>
          <w:b/>
          <w:sz w:val="27"/>
          <w:szCs w:val="27"/>
        </w:rPr>
        <w:t>:</w:t>
      </w:r>
      <w:r w:rsidRPr="002212D4">
        <w:rPr>
          <w:rFonts w:ascii="Times New Roman" w:hAnsi="Times New Roman"/>
          <w:sz w:val="27"/>
          <w:szCs w:val="27"/>
          <w:lang w:val="en-US"/>
        </w:rPr>
        <w:t xml:space="preserve"> </w:t>
      </w:r>
      <w:r w:rsidRPr="002212D4">
        <w:rPr>
          <w:rFonts w:ascii="Times New Roman" w:hAnsi="Times New Roman"/>
          <w:sz w:val="27"/>
          <w:szCs w:val="27"/>
        </w:rPr>
        <w:t>là số tiền người sản xuất hàng công nghiệp</w:t>
      </w:r>
      <w:r w:rsidRPr="002212D4">
        <w:rPr>
          <w:rFonts w:ascii="Times New Roman" w:hAnsi="Times New Roman"/>
          <w:sz w:val="27"/>
          <w:szCs w:val="27"/>
          <w:lang w:val="en-US"/>
        </w:rPr>
        <w:t xml:space="preserve"> </w:t>
      </w:r>
      <w:proofErr w:type="gramStart"/>
      <w:r w:rsidRPr="002212D4">
        <w:rPr>
          <w:rFonts w:ascii="Times New Roman" w:hAnsi="Times New Roman"/>
          <w:sz w:val="27"/>
          <w:szCs w:val="27"/>
          <w:lang w:val="en-US"/>
        </w:rPr>
        <w:t>thu</w:t>
      </w:r>
      <w:proofErr w:type="gramEnd"/>
      <w:r w:rsidRPr="002212D4">
        <w:rPr>
          <w:rFonts w:ascii="Times New Roman" w:hAnsi="Times New Roman"/>
          <w:sz w:val="27"/>
          <w:szCs w:val="27"/>
        </w:rPr>
        <w:t xml:space="preserve"> được do trực tiếp bán sản phẩm ra thị trường, kể cả bán tại nơi sản xuất hoặc nơi khác, </w:t>
      </w:r>
      <w:r w:rsidRPr="002212D4">
        <w:rPr>
          <w:rFonts w:ascii="Times New Roman" w:hAnsi="Times New Roman"/>
          <w:b/>
          <w:i/>
          <w:sz w:val="27"/>
          <w:szCs w:val="27"/>
        </w:rPr>
        <w:t>không bao gồm</w:t>
      </w:r>
      <w:r w:rsidRPr="002212D4">
        <w:rPr>
          <w:rFonts w:ascii="Times New Roman" w:hAnsi="Times New Roman"/>
          <w:sz w:val="27"/>
          <w:szCs w:val="27"/>
        </w:rPr>
        <w:t xml:space="preserve"> thuế VAT và phí lưu thông thương mại, </w:t>
      </w:r>
      <w:r w:rsidRPr="002212D4">
        <w:rPr>
          <w:rFonts w:ascii="Times New Roman" w:hAnsi="Times New Roman"/>
          <w:sz w:val="27"/>
          <w:szCs w:val="27"/>
          <w:lang w:val="en-US"/>
        </w:rPr>
        <w:t xml:space="preserve">cước </w:t>
      </w:r>
      <w:r w:rsidRPr="002212D4">
        <w:rPr>
          <w:rFonts w:ascii="Times New Roman" w:hAnsi="Times New Roman"/>
          <w:sz w:val="27"/>
          <w:szCs w:val="27"/>
        </w:rPr>
        <w:t>vận tải, nhưng bao gồm các khoản trợ cấp sản xuất (nếu có).</w:t>
      </w:r>
    </w:p>
    <w:p w:rsidR="00240FD2" w:rsidRPr="002212D4" w:rsidRDefault="00240FD2" w:rsidP="00240FD2">
      <w:pPr>
        <w:pStyle w:val="BodyText2"/>
        <w:rPr>
          <w:rFonts w:ascii="Times New Roman" w:hAnsi="Times New Roman"/>
          <w:sz w:val="27"/>
          <w:szCs w:val="27"/>
          <w:lang w:val="en-US"/>
        </w:rPr>
      </w:pPr>
      <w:r w:rsidRPr="002212D4">
        <w:rPr>
          <w:rFonts w:ascii="Times New Roman" w:hAnsi="Times New Roman"/>
          <w:b/>
          <w:sz w:val="27"/>
          <w:szCs w:val="27"/>
        </w:rPr>
        <w:t>- Chỉ số giá sản xuất công nghiệp:</w:t>
      </w:r>
      <w:r w:rsidRPr="002212D4">
        <w:rPr>
          <w:rFonts w:ascii="Times New Roman" w:hAnsi="Times New Roman"/>
          <w:sz w:val="27"/>
          <w:szCs w:val="27"/>
        </w:rPr>
        <w:t xml:space="preserve"> là chỉ tiêu </w:t>
      </w:r>
      <w:r w:rsidRPr="002212D4">
        <w:rPr>
          <w:rFonts w:ascii="Times New Roman" w:hAnsi="Times New Roman"/>
          <w:sz w:val="27"/>
          <w:szCs w:val="27"/>
          <w:lang w:val="en-US"/>
        </w:rPr>
        <w:t>thống kê</w:t>
      </w:r>
      <w:r w:rsidRPr="002212D4">
        <w:rPr>
          <w:rFonts w:ascii="Times New Roman" w:hAnsi="Times New Roman"/>
          <w:sz w:val="27"/>
          <w:szCs w:val="27"/>
        </w:rPr>
        <w:t xml:space="preserve"> </w:t>
      </w:r>
      <w:r w:rsidRPr="002212D4">
        <w:rPr>
          <w:rFonts w:ascii="Times New Roman" w:hAnsi="Times New Roman"/>
          <w:sz w:val="27"/>
          <w:szCs w:val="27"/>
          <w:lang w:val="en-US"/>
        </w:rPr>
        <w:t xml:space="preserve">tương đối </w:t>
      </w:r>
      <w:r w:rsidRPr="002212D4">
        <w:rPr>
          <w:rFonts w:ascii="Times New Roman" w:hAnsi="Times New Roman"/>
          <w:sz w:val="27"/>
          <w:szCs w:val="27"/>
        </w:rPr>
        <w:t xml:space="preserve">phản ánh xu hướng và mức độ biến động giá </w:t>
      </w:r>
      <w:r w:rsidRPr="002212D4">
        <w:rPr>
          <w:rFonts w:ascii="Times New Roman" w:hAnsi="Times New Roman"/>
          <w:sz w:val="27"/>
          <w:szCs w:val="27"/>
          <w:lang w:val="en-US"/>
        </w:rPr>
        <w:t xml:space="preserve">cả </w:t>
      </w:r>
      <w:r w:rsidRPr="002212D4">
        <w:rPr>
          <w:rFonts w:ascii="Times New Roman" w:hAnsi="Times New Roman"/>
          <w:sz w:val="27"/>
          <w:szCs w:val="27"/>
        </w:rPr>
        <w:t>chung qua thời gian của các loại sản phẩm công nghiệp</w:t>
      </w:r>
      <w:r w:rsidRPr="002212D4">
        <w:rPr>
          <w:rFonts w:ascii="Times New Roman" w:hAnsi="Times New Roman"/>
          <w:sz w:val="27"/>
          <w:szCs w:val="27"/>
          <w:lang w:val="en-US"/>
        </w:rPr>
        <w:t xml:space="preserve"> do người sản xuất </w:t>
      </w:r>
      <w:r w:rsidRPr="002212D4">
        <w:rPr>
          <w:rFonts w:ascii="Times New Roman" w:hAnsi="Times New Roman"/>
          <w:sz w:val="27"/>
          <w:szCs w:val="27"/>
        </w:rPr>
        <w:t xml:space="preserve">công nghiệp </w:t>
      </w:r>
      <w:r w:rsidRPr="002212D4">
        <w:rPr>
          <w:rFonts w:ascii="Times New Roman" w:hAnsi="Times New Roman"/>
          <w:sz w:val="27"/>
          <w:szCs w:val="27"/>
          <w:lang w:val="en-US"/>
        </w:rPr>
        <w:t xml:space="preserve">trực tiếp bán ra thị trường. </w:t>
      </w:r>
    </w:p>
    <w:p w:rsidR="000A683A" w:rsidRPr="00FE47A3" w:rsidRDefault="00240FD2" w:rsidP="000A683A">
      <w:pPr>
        <w:spacing w:before="80" w:line="320" w:lineRule="exact"/>
        <w:ind w:right="-227"/>
        <w:rPr>
          <w:sz w:val="27"/>
          <w:szCs w:val="27"/>
        </w:rPr>
      </w:pPr>
      <w:r w:rsidRPr="002212D4">
        <w:rPr>
          <w:b/>
          <w:sz w:val="27"/>
          <w:szCs w:val="27"/>
          <w:lang w:val="en-US"/>
        </w:rPr>
        <w:t xml:space="preserve">- Các gốc công bố chỉ số giá sản xuất </w:t>
      </w:r>
      <w:r w:rsidRPr="002212D4">
        <w:rPr>
          <w:b/>
          <w:sz w:val="27"/>
          <w:szCs w:val="27"/>
        </w:rPr>
        <w:t>công nghiệp</w:t>
      </w:r>
      <w:r w:rsidRPr="002212D4">
        <w:rPr>
          <w:b/>
          <w:sz w:val="27"/>
          <w:szCs w:val="27"/>
          <w:lang w:val="en-US"/>
        </w:rPr>
        <w:t xml:space="preserve">: </w:t>
      </w:r>
      <w:r w:rsidRPr="002212D4">
        <w:rPr>
          <w:sz w:val="27"/>
          <w:szCs w:val="27"/>
          <w:lang w:val="en-US"/>
        </w:rPr>
        <w:t xml:space="preserve">Chỉ số giá sản xuất </w:t>
      </w:r>
      <w:r w:rsidRPr="002212D4">
        <w:rPr>
          <w:sz w:val="27"/>
          <w:szCs w:val="27"/>
        </w:rPr>
        <w:t>công nghiệp</w:t>
      </w:r>
      <w:r w:rsidRPr="002212D4">
        <w:rPr>
          <w:sz w:val="27"/>
          <w:szCs w:val="27"/>
          <w:lang w:val="en-US"/>
        </w:rPr>
        <w:t xml:space="preserve"> được tính và công bố hàng quý </w:t>
      </w:r>
      <w:proofErr w:type="gramStart"/>
      <w:r w:rsidRPr="002212D4">
        <w:rPr>
          <w:sz w:val="27"/>
          <w:szCs w:val="27"/>
          <w:lang w:val="en-US"/>
        </w:rPr>
        <w:t>theo</w:t>
      </w:r>
      <w:proofErr w:type="gramEnd"/>
      <w:r w:rsidRPr="002212D4">
        <w:rPr>
          <w:sz w:val="27"/>
          <w:szCs w:val="27"/>
          <w:lang w:val="en-US"/>
        </w:rPr>
        <w:t xml:space="preserve"> các gốc: năm gố</w:t>
      </w:r>
      <w:r w:rsidR="00B36C1A">
        <w:rPr>
          <w:sz w:val="27"/>
          <w:szCs w:val="27"/>
          <w:lang w:val="en-US"/>
        </w:rPr>
        <w:t xml:space="preserve">c </w:t>
      </w:r>
      <w:r w:rsidRPr="002212D4">
        <w:rPr>
          <w:sz w:val="27"/>
          <w:szCs w:val="27"/>
          <w:lang w:val="en-US"/>
        </w:rPr>
        <w:t>2015, cùng kỳ năm trước</w:t>
      </w:r>
      <w:r w:rsidR="00B36C1A">
        <w:rPr>
          <w:sz w:val="27"/>
          <w:szCs w:val="27"/>
          <w:lang w:val="en-US"/>
        </w:rPr>
        <w:t xml:space="preserve"> và</w:t>
      </w:r>
      <w:r w:rsidR="004B0F8F">
        <w:rPr>
          <w:sz w:val="27"/>
          <w:szCs w:val="27"/>
          <w:lang w:val="en-US"/>
        </w:rPr>
        <w:t xml:space="preserve"> </w:t>
      </w:r>
      <w:r w:rsidRPr="002212D4">
        <w:rPr>
          <w:sz w:val="27"/>
          <w:szCs w:val="27"/>
          <w:lang w:val="en-US"/>
        </w:rPr>
        <w:t>quý trước.</w:t>
      </w:r>
      <w:r w:rsidR="000A683A">
        <w:rPr>
          <w:sz w:val="27"/>
          <w:szCs w:val="27"/>
          <w:lang w:val="en-US"/>
        </w:rPr>
        <w:t xml:space="preserve"> </w:t>
      </w:r>
      <w:r w:rsidR="000A683A">
        <w:rPr>
          <w:sz w:val="27"/>
          <w:szCs w:val="27"/>
        </w:rPr>
        <w:t>Chỉ số</w:t>
      </w:r>
      <w:r w:rsidR="00FE34AE">
        <w:rPr>
          <w:sz w:val="27"/>
          <w:szCs w:val="27"/>
        </w:rPr>
        <w:t xml:space="preserve"> giá 6 tháng, 9 tháng và</w:t>
      </w:r>
      <w:r w:rsidR="000A683A">
        <w:rPr>
          <w:sz w:val="27"/>
          <w:szCs w:val="27"/>
        </w:rPr>
        <w:t xml:space="preserve"> năm được công bố theo các gốc so sánh: kỳ gốc năm 2015 và cùng kỳ năm trước.</w:t>
      </w:r>
    </w:p>
    <w:p w:rsidR="00240FD2" w:rsidRPr="002212D4" w:rsidRDefault="00240FD2" w:rsidP="00240FD2">
      <w:pPr>
        <w:rPr>
          <w:b/>
          <w:sz w:val="27"/>
          <w:szCs w:val="27"/>
        </w:rPr>
      </w:pPr>
      <w:r w:rsidRPr="002212D4">
        <w:rPr>
          <w:b/>
          <w:sz w:val="27"/>
          <w:szCs w:val="27"/>
        </w:rPr>
        <w:t xml:space="preserve">2. Hướng dẫn đối với điều tra gián tiếp </w:t>
      </w:r>
    </w:p>
    <w:p w:rsidR="00240FD2" w:rsidRPr="002212D4" w:rsidRDefault="00240FD2" w:rsidP="00240FD2">
      <w:pPr>
        <w:ind w:firstLine="562"/>
        <w:rPr>
          <w:sz w:val="27"/>
          <w:szCs w:val="27"/>
        </w:rPr>
      </w:pPr>
      <w:r w:rsidRPr="002212D4">
        <w:rPr>
          <w:sz w:val="27"/>
          <w:szCs w:val="27"/>
        </w:rPr>
        <w:t>Cục Thống kê gửi phiếu điều tra kèm tài liệu hướng dẫn cách ghi giá cho các đơn vị điều tra. Tuy nhiên, để có được thông tin chính xác về giá, bước đầu tiên Cục Thống kê phải t</w:t>
      </w:r>
      <w:r w:rsidRPr="002212D4">
        <w:rPr>
          <w:color w:val="000000"/>
          <w:sz w:val="27"/>
          <w:szCs w:val="27"/>
        </w:rPr>
        <w:t xml:space="preserve">ổ chức hội nghị tập huấn giới thiệu mục đích, ý nghĩa, nội dung cách ghi phiếu. Cục Thống kê phải </w:t>
      </w:r>
      <w:r w:rsidRPr="002212D4">
        <w:rPr>
          <w:sz w:val="27"/>
          <w:szCs w:val="27"/>
        </w:rPr>
        <w:t xml:space="preserve">thống nhất với doanh nghiệp về các mặt hàng cần thu thập giá, sau đó có tập huấn định kỳ cho người cung cấp thông tin tại các doanh nghiệp để tránh các trường hợp giá được thu thập ở các kỳ khác nhau lại hoàn toàn khác nhau về quy cách phẩm cấp. Sau khi điền đủ các thông tin về giá của các sản phẩm/mặt hàng  được chọn cung cấp giá, các đơn vị được điều tra gửi phiếu về Cục Thống kê theo đúng biểu mẫu và thời gian qui định. </w:t>
      </w:r>
    </w:p>
    <w:p w:rsidR="0081460B" w:rsidRPr="002212D4" w:rsidRDefault="00240FD2" w:rsidP="0081460B">
      <w:pPr>
        <w:pStyle w:val="BodyText2"/>
        <w:ind w:firstLine="562"/>
        <w:rPr>
          <w:rFonts w:ascii="Times New Roman" w:hAnsi="Times New Roman"/>
          <w:b/>
          <w:sz w:val="27"/>
          <w:szCs w:val="27"/>
          <w:lang w:val="fr-FR"/>
        </w:rPr>
      </w:pPr>
      <w:r>
        <w:rPr>
          <w:rFonts w:ascii="Times New Roman" w:hAnsi="Times New Roman"/>
          <w:b/>
          <w:sz w:val="27"/>
          <w:szCs w:val="27"/>
          <w:lang w:val="fr-FR"/>
        </w:rPr>
        <w:t>I</w:t>
      </w:r>
      <w:r w:rsidR="00B12656" w:rsidRPr="002212D4">
        <w:rPr>
          <w:rFonts w:ascii="Times New Roman" w:hAnsi="Times New Roman"/>
          <w:b/>
          <w:sz w:val="27"/>
          <w:szCs w:val="27"/>
          <w:lang w:val="fr-FR"/>
        </w:rPr>
        <w:t>I</w:t>
      </w:r>
      <w:r w:rsidR="0081460B" w:rsidRPr="002212D4">
        <w:rPr>
          <w:rFonts w:ascii="Times New Roman" w:hAnsi="Times New Roman"/>
          <w:b/>
          <w:sz w:val="27"/>
          <w:szCs w:val="27"/>
          <w:lang w:val="fr-FR"/>
        </w:rPr>
        <w:t xml:space="preserve">. </w:t>
      </w:r>
      <w:r w:rsidR="00EC4FB0">
        <w:rPr>
          <w:rFonts w:ascii="Times New Roman" w:hAnsi="Times New Roman"/>
          <w:b/>
          <w:sz w:val="27"/>
          <w:szCs w:val="27"/>
          <w:lang w:val="fr-FR"/>
        </w:rPr>
        <w:t>QUY TRÌNH TỔNG HỢP</w:t>
      </w:r>
    </w:p>
    <w:p w:rsidR="0081460B" w:rsidRPr="002212D4" w:rsidRDefault="0081460B" w:rsidP="0081460B">
      <w:pPr>
        <w:pStyle w:val="BlockText"/>
        <w:ind w:left="115" w:right="58" w:firstLine="562"/>
        <w:rPr>
          <w:rFonts w:ascii="Times New Roman" w:hAnsi="Times New Roman"/>
          <w:sz w:val="27"/>
          <w:szCs w:val="27"/>
        </w:rPr>
      </w:pPr>
      <w:r w:rsidRPr="002212D4">
        <w:rPr>
          <w:rFonts w:ascii="Times New Roman" w:hAnsi="Times New Roman"/>
          <w:sz w:val="27"/>
          <w:szCs w:val="27"/>
        </w:rPr>
        <w:t>Quy trình và phương pháp tính giá và chỉ số giá sản xuất công nghiệp của tỉnh, thành phố, vùng và cho cả nước như sau:</w:t>
      </w:r>
    </w:p>
    <w:p w:rsidR="0081460B" w:rsidRPr="002212D4" w:rsidRDefault="0081460B" w:rsidP="0081460B">
      <w:pPr>
        <w:pStyle w:val="BlockText"/>
        <w:ind w:left="0" w:right="58" w:firstLine="562"/>
        <w:rPr>
          <w:rFonts w:ascii="Times New Roman" w:hAnsi="Times New Roman"/>
          <w:b/>
          <w:sz w:val="27"/>
          <w:szCs w:val="27"/>
        </w:rPr>
      </w:pPr>
      <w:r w:rsidRPr="002212D4">
        <w:rPr>
          <w:rFonts w:ascii="Times New Roman" w:hAnsi="Times New Roman"/>
          <w:b/>
          <w:sz w:val="27"/>
          <w:szCs w:val="27"/>
        </w:rPr>
        <w:t>1. Tính giá và chỉ số giá cấp tỉnh</w:t>
      </w:r>
    </w:p>
    <w:p w:rsidR="0081460B" w:rsidRPr="002212D4" w:rsidRDefault="0081460B" w:rsidP="0081460B">
      <w:pPr>
        <w:pStyle w:val="BodyText2"/>
        <w:ind w:firstLine="562"/>
        <w:rPr>
          <w:rFonts w:ascii="Times New Roman" w:hAnsi="Times New Roman"/>
          <w:b/>
          <w:sz w:val="27"/>
          <w:szCs w:val="27"/>
        </w:rPr>
      </w:pPr>
      <w:r w:rsidRPr="002212D4">
        <w:rPr>
          <w:rFonts w:ascii="Times New Roman" w:hAnsi="Times New Roman"/>
          <w:b/>
          <w:sz w:val="27"/>
          <w:szCs w:val="27"/>
        </w:rPr>
        <w:t>1.1. Tính giá bình quân tháng của tỉnh</w:t>
      </w:r>
    </w:p>
    <w:p w:rsidR="0081460B" w:rsidRPr="002212D4" w:rsidRDefault="0081460B" w:rsidP="0081460B">
      <w:pPr>
        <w:pStyle w:val="BodyText2"/>
        <w:ind w:right="57" w:firstLine="561"/>
        <w:rPr>
          <w:rFonts w:ascii="Times New Roman" w:hAnsi="Times New Roman"/>
          <w:b/>
          <w:sz w:val="27"/>
          <w:szCs w:val="27"/>
        </w:rPr>
      </w:pPr>
      <w:r w:rsidRPr="002212D4">
        <w:rPr>
          <w:rFonts w:ascii="Times New Roman" w:hAnsi="Times New Roman"/>
          <w:sz w:val="27"/>
          <w:szCs w:val="27"/>
        </w:rPr>
        <w:t>Tính giá bình quân tháng</w:t>
      </w:r>
      <w:r w:rsidRPr="002212D4">
        <w:rPr>
          <w:rFonts w:ascii="Times New Roman" w:hAnsi="Times New Roman"/>
          <w:b/>
          <w:i/>
          <w:sz w:val="27"/>
          <w:szCs w:val="27"/>
        </w:rPr>
        <w:t xml:space="preserve"> </w:t>
      </w:r>
      <w:r w:rsidRPr="002212D4">
        <w:rPr>
          <w:rFonts w:ascii="Times New Roman" w:hAnsi="Times New Roman"/>
          <w:sz w:val="27"/>
          <w:szCs w:val="27"/>
        </w:rPr>
        <w:t xml:space="preserve">cho từng mặt hàng trong tháng báo cáo theo phương pháp bình quân nhân giản đơn (áp dụng công thức Jevons) như sau: </w:t>
      </w:r>
    </w:p>
    <w:p w:rsidR="0081460B" w:rsidRPr="002212D4" w:rsidRDefault="0081460B" w:rsidP="0081460B">
      <w:pPr>
        <w:pStyle w:val="ListParagraph"/>
        <w:spacing w:before="0"/>
        <w:ind w:right="57"/>
        <w:rPr>
          <w:sz w:val="27"/>
          <w:szCs w:val="27"/>
        </w:rPr>
      </w:pPr>
      <w:r w:rsidRPr="002212D4">
        <w:rPr>
          <w:sz w:val="27"/>
          <w:szCs w:val="27"/>
        </w:rPr>
        <w:lastRenderedPageBreak/>
        <w:t xml:space="preserve">                                </w:t>
      </w:r>
      <w:r w:rsidR="007F3845" w:rsidRPr="002212D4">
        <w:rPr>
          <w:position w:val="-34"/>
          <w:sz w:val="27"/>
          <w:szCs w:val="27"/>
        </w:rPr>
        <w:object w:dxaOrig="157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0.25pt" o:ole="" fillcolor="window">
            <v:imagedata r:id="rId8" o:title=""/>
          </v:shape>
          <o:OLEObject Type="Embed" ProgID="Equation.3" ShapeID="_x0000_i1025" DrawAspect="Content" ObjectID="_1518354433" r:id="rId9"/>
        </w:object>
      </w:r>
      <w:r w:rsidRPr="002212D4">
        <w:rPr>
          <w:sz w:val="27"/>
          <w:szCs w:val="27"/>
        </w:rPr>
        <w:t xml:space="preserve">                                   </w:t>
      </w:r>
    </w:p>
    <w:p w:rsidR="0081460B" w:rsidRPr="002212D4" w:rsidRDefault="0081460B" w:rsidP="0081460B">
      <w:pPr>
        <w:spacing w:before="0"/>
        <w:ind w:right="57" w:firstLine="544"/>
        <w:rPr>
          <w:sz w:val="27"/>
          <w:szCs w:val="27"/>
        </w:rPr>
      </w:pPr>
      <w:r w:rsidRPr="002212D4">
        <w:rPr>
          <w:sz w:val="27"/>
          <w:szCs w:val="27"/>
        </w:rPr>
        <w:t xml:space="preserve">Trong đó: </w:t>
      </w:r>
    </w:p>
    <w:p w:rsidR="0081460B" w:rsidRPr="002212D4" w:rsidRDefault="0081460B" w:rsidP="0081460B">
      <w:pPr>
        <w:spacing w:before="0"/>
        <w:ind w:right="57" w:firstLine="544"/>
        <w:rPr>
          <w:sz w:val="27"/>
          <w:szCs w:val="27"/>
        </w:rPr>
      </w:pPr>
      <w:r w:rsidRPr="002212D4">
        <w:rPr>
          <w:position w:val="-10"/>
          <w:sz w:val="27"/>
          <w:szCs w:val="27"/>
        </w:rPr>
        <w:object w:dxaOrig="300" w:dyaOrig="360">
          <v:shape id="_x0000_i1026" type="#_x0000_t75" style="width:15pt;height:18.75pt" o:ole="">
            <v:imagedata r:id="rId10" o:title=""/>
          </v:shape>
          <o:OLEObject Type="Embed" ProgID="Equation.3" ShapeID="_x0000_i1026" DrawAspect="Content" ObjectID="_1518354434" r:id="rId11"/>
        </w:object>
      </w:r>
      <w:r w:rsidRPr="002212D4" w:rsidDel="00102739">
        <w:rPr>
          <w:position w:val="-12"/>
          <w:sz w:val="27"/>
          <w:szCs w:val="27"/>
        </w:rPr>
        <w:t xml:space="preserve"> </w:t>
      </w:r>
      <w:r w:rsidRPr="002212D4">
        <w:rPr>
          <w:sz w:val="27"/>
          <w:szCs w:val="27"/>
        </w:rPr>
        <w:t>là giá bình quân tháng (t) của mặt hàng i;</w:t>
      </w:r>
    </w:p>
    <w:p w:rsidR="0081460B" w:rsidRPr="002212D4" w:rsidRDefault="0081460B" w:rsidP="0081460B">
      <w:pPr>
        <w:spacing w:before="0"/>
        <w:ind w:right="57" w:firstLine="544"/>
        <w:rPr>
          <w:sz w:val="27"/>
          <w:szCs w:val="27"/>
        </w:rPr>
      </w:pPr>
      <w:r w:rsidRPr="002212D4">
        <w:rPr>
          <w:sz w:val="27"/>
          <w:szCs w:val="27"/>
        </w:rPr>
        <w:t>P</w:t>
      </w:r>
      <w:r w:rsidRPr="002212D4">
        <w:rPr>
          <w:sz w:val="27"/>
          <w:szCs w:val="27"/>
          <w:vertAlign w:val="subscript"/>
        </w:rPr>
        <w:t>i,j</w:t>
      </w:r>
      <w:r w:rsidRPr="002212D4">
        <w:rPr>
          <w:sz w:val="27"/>
          <w:szCs w:val="27"/>
        </w:rPr>
        <w:t xml:space="preserve">  là</w:t>
      </w:r>
      <w:r w:rsidRPr="002212D4">
        <w:rPr>
          <w:sz w:val="27"/>
          <w:szCs w:val="27"/>
          <w:vertAlign w:val="subscript"/>
        </w:rPr>
        <w:t xml:space="preserve"> </w:t>
      </w:r>
      <w:r w:rsidRPr="002212D4">
        <w:rPr>
          <w:sz w:val="27"/>
          <w:szCs w:val="27"/>
        </w:rPr>
        <w:t>giá của mặt hàng i tại đơn vị điều tra j;</w:t>
      </w:r>
    </w:p>
    <w:p w:rsidR="0081460B" w:rsidRPr="002212D4" w:rsidRDefault="0081460B" w:rsidP="0081460B">
      <w:pPr>
        <w:spacing w:before="0"/>
        <w:ind w:right="57" w:firstLine="544"/>
        <w:rPr>
          <w:sz w:val="27"/>
          <w:szCs w:val="27"/>
        </w:rPr>
      </w:pPr>
      <w:r w:rsidRPr="002212D4">
        <w:rPr>
          <w:sz w:val="27"/>
          <w:szCs w:val="27"/>
        </w:rPr>
        <w:t>n    là số đơn vị điều tra giá của mặt hàng i được thu thập trong tháng báo cáo (t).</w:t>
      </w:r>
    </w:p>
    <w:p w:rsidR="0081460B" w:rsidRPr="00B8411D" w:rsidRDefault="0081460B" w:rsidP="0081460B">
      <w:pPr>
        <w:spacing w:after="120"/>
        <w:ind w:right="57" w:firstLine="539"/>
        <w:rPr>
          <w:spacing w:val="-6"/>
          <w:sz w:val="27"/>
          <w:szCs w:val="27"/>
        </w:rPr>
      </w:pPr>
      <w:r w:rsidRPr="00B8411D">
        <w:rPr>
          <w:spacing w:val="-6"/>
          <w:sz w:val="27"/>
          <w:szCs w:val="27"/>
        </w:rPr>
        <w:t xml:space="preserve">Ví dụ: Tại tỉnh A giá bình quân tháng 3 năm 2015 từng loại than được tính như sau: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963"/>
        <w:gridCol w:w="1535"/>
        <w:gridCol w:w="1535"/>
        <w:gridCol w:w="1771"/>
      </w:tblGrid>
      <w:tr w:rsidR="0081460B" w:rsidRPr="002212D4" w:rsidTr="00636C33">
        <w:trPr>
          <w:trHeight w:val="311"/>
        </w:trPr>
        <w:tc>
          <w:tcPr>
            <w:tcW w:w="2552" w:type="dxa"/>
            <w:tcBorders>
              <w:bottom w:val="single" w:sz="4" w:space="0" w:color="auto"/>
            </w:tcBorders>
          </w:tcPr>
          <w:p w:rsidR="0081460B" w:rsidRPr="002212D4" w:rsidRDefault="0081460B" w:rsidP="0003027E">
            <w:pPr>
              <w:widowControl w:val="0"/>
              <w:spacing w:line="240" w:lineRule="auto"/>
              <w:ind w:right="57" w:firstLine="0"/>
              <w:jc w:val="center"/>
              <w:rPr>
                <w:bCs/>
                <w:sz w:val="25"/>
                <w:szCs w:val="25"/>
              </w:rPr>
            </w:pPr>
            <w:r w:rsidRPr="002212D4">
              <w:rPr>
                <w:bCs/>
                <w:sz w:val="25"/>
                <w:szCs w:val="25"/>
              </w:rPr>
              <w:t>Danh mục</w:t>
            </w:r>
          </w:p>
        </w:tc>
        <w:tc>
          <w:tcPr>
            <w:tcW w:w="1963" w:type="dxa"/>
            <w:tcBorders>
              <w:bottom w:val="single" w:sz="4" w:space="0" w:color="auto"/>
            </w:tcBorders>
          </w:tcPr>
          <w:p w:rsidR="002212D4" w:rsidRDefault="0081460B" w:rsidP="0081460B">
            <w:pPr>
              <w:widowControl w:val="0"/>
              <w:spacing w:before="0" w:line="240" w:lineRule="auto"/>
              <w:ind w:firstLine="0"/>
              <w:jc w:val="center"/>
              <w:rPr>
                <w:bCs/>
                <w:sz w:val="25"/>
                <w:szCs w:val="25"/>
              </w:rPr>
            </w:pPr>
            <w:r w:rsidRPr="002212D4">
              <w:rPr>
                <w:bCs/>
                <w:sz w:val="25"/>
                <w:szCs w:val="25"/>
              </w:rPr>
              <w:t xml:space="preserve">Đơn vị </w:t>
            </w:r>
          </w:p>
          <w:p w:rsidR="0081460B" w:rsidRPr="002212D4" w:rsidRDefault="0081460B" w:rsidP="0081460B">
            <w:pPr>
              <w:widowControl w:val="0"/>
              <w:spacing w:before="0" w:line="240" w:lineRule="auto"/>
              <w:ind w:firstLine="0"/>
              <w:jc w:val="center"/>
              <w:rPr>
                <w:bCs/>
                <w:sz w:val="25"/>
                <w:szCs w:val="25"/>
              </w:rPr>
            </w:pPr>
            <w:r w:rsidRPr="002212D4">
              <w:rPr>
                <w:bCs/>
                <w:sz w:val="25"/>
                <w:szCs w:val="25"/>
              </w:rPr>
              <w:t>điều tra 1</w:t>
            </w:r>
          </w:p>
        </w:tc>
        <w:tc>
          <w:tcPr>
            <w:tcW w:w="1535" w:type="dxa"/>
            <w:tcBorders>
              <w:bottom w:val="single" w:sz="4" w:space="0" w:color="auto"/>
            </w:tcBorders>
          </w:tcPr>
          <w:p w:rsidR="002212D4" w:rsidRDefault="0081460B" w:rsidP="0081460B">
            <w:pPr>
              <w:widowControl w:val="0"/>
              <w:spacing w:before="0" w:line="240" w:lineRule="auto"/>
              <w:ind w:firstLine="0"/>
              <w:jc w:val="center"/>
              <w:rPr>
                <w:bCs/>
                <w:sz w:val="25"/>
                <w:szCs w:val="25"/>
              </w:rPr>
            </w:pPr>
            <w:r w:rsidRPr="002212D4">
              <w:rPr>
                <w:bCs/>
                <w:sz w:val="25"/>
                <w:szCs w:val="25"/>
              </w:rPr>
              <w:t xml:space="preserve">Đơn vị </w:t>
            </w:r>
          </w:p>
          <w:p w:rsidR="0081460B" w:rsidRPr="002212D4" w:rsidRDefault="0081460B" w:rsidP="0081460B">
            <w:pPr>
              <w:widowControl w:val="0"/>
              <w:spacing w:before="0" w:line="240" w:lineRule="auto"/>
              <w:ind w:firstLine="0"/>
              <w:jc w:val="center"/>
              <w:rPr>
                <w:bCs/>
                <w:sz w:val="25"/>
                <w:szCs w:val="25"/>
              </w:rPr>
            </w:pPr>
            <w:r w:rsidRPr="002212D4">
              <w:rPr>
                <w:bCs/>
                <w:sz w:val="25"/>
                <w:szCs w:val="25"/>
              </w:rPr>
              <w:t>điều tra 2</w:t>
            </w:r>
          </w:p>
        </w:tc>
        <w:tc>
          <w:tcPr>
            <w:tcW w:w="1535" w:type="dxa"/>
            <w:tcBorders>
              <w:bottom w:val="single" w:sz="4" w:space="0" w:color="auto"/>
            </w:tcBorders>
          </w:tcPr>
          <w:p w:rsidR="002212D4" w:rsidRDefault="0081460B" w:rsidP="0081460B">
            <w:pPr>
              <w:widowControl w:val="0"/>
              <w:spacing w:before="0" w:line="240" w:lineRule="auto"/>
              <w:ind w:firstLine="0"/>
              <w:jc w:val="center"/>
              <w:rPr>
                <w:bCs/>
                <w:sz w:val="25"/>
                <w:szCs w:val="25"/>
              </w:rPr>
            </w:pPr>
            <w:r w:rsidRPr="002212D4">
              <w:rPr>
                <w:bCs/>
                <w:sz w:val="25"/>
                <w:szCs w:val="25"/>
              </w:rPr>
              <w:t xml:space="preserve">Đơn vị </w:t>
            </w:r>
          </w:p>
          <w:p w:rsidR="0081460B" w:rsidRPr="002212D4" w:rsidRDefault="0081460B" w:rsidP="0081460B">
            <w:pPr>
              <w:widowControl w:val="0"/>
              <w:spacing w:before="0" w:line="240" w:lineRule="auto"/>
              <w:ind w:firstLine="0"/>
              <w:jc w:val="center"/>
              <w:rPr>
                <w:bCs/>
                <w:sz w:val="25"/>
                <w:szCs w:val="25"/>
              </w:rPr>
            </w:pPr>
            <w:r w:rsidRPr="002212D4">
              <w:rPr>
                <w:bCs/>
                <w:sz w:val="25"/>
                <w:szCs w:val="25"/>
              </w:rPr>
              <w:t>điều tra 3</w:t>
            </w:r>
          </w:p>
        </w:tc>
        <w:tc>
          <w:tcPr>
            <w:tcW w:w="1771" w:type="dxa"/>
            <w:tcBorders>
              <w:bottom w:val="single" w:sz="4" w:space="0" w:color="auto"/>
            </w:tcBorders>
          </w:tcPr>
          <w:p w:rsidR="0081460B" w:rsidRPr="002212D4" w:rsidRDefault="0081460B" w:rsidP="002212D4">
            <w:pPr>
              <w:widowControl w:val="0"/>
              <w:spacing w:before="160" w:line="240" w:lineRule="auto"/>
              <w:ind w:right="57" w:firstLine="0"/>
              <w:jc w:val="center"/>
              <w:rPr>
                <w:b/>
                <w:bCs/>
                <w:i/>
                <w:sz w:val="25"/>
                <w:szCs w:val="25"/>
              </w:rPr>
            </w:pPr>
            <w:r w:rsidRPr="002212D4">
              <w:rPr>
                <w:b/>
                <w:bCs/>
                <w:i/>
                <w:sz w:val="25"/>
                <w:szCs w:val="25"/>
              </w:rPr>
              <w:t>Giá  tháng 3</w:t>
            </w:r>
          </w:p>
        </w:tc>
      </w:tr>
      <w:tr w:rsidR="0081460B" w:rsidRPr="002212D4" w:rsidTr="00636C33">
        <w:trPr>
          <w:trHeight w:val="227"/>
        </w:trPr>
        <w:tc>
          <w:tcPr>
            <w:tcW w:w="2552" w:type="dxa"/>
            <w:tcBorders>
              <w:bottom w:val="dotted" w:sz="4" w:space="0" w:color="auto"/>
            </w:tcBorders>
          </w:tcPr>
          <w:p w:rsidR="0081460B" w:rsidRPr="002212D4" w:rsidRDefault="0081460B" w:rsidP="0003027E">
            <w:pPr>
              <w:widowControl w:val="0"/>
              <w:spacing w:after="60" w:line="240" w:lineRule="auto"/>
              <w:ind w:right="57" w:firstLine="0"/>
              <w:rPr>
                <w:b/>
                <w:bCs/>
                <w:sz w:val="25"/>
                <w:szCs w:val="25"/>
              </w:rPr>
            </w:pPr>
            <w:r w:rsidRPr="002212D4">
              <w:rPr>
                <w:b/>
                <w:bCs/>
                <w:sz w:val="25"/>
                <w:szCs w:val="25"/>
              </w:rPr>
              <w:t>+ Than cứng</w:t>
            </w:r>
          </w:p>
        </w:tc>
        <w:tc>
          <w:tcPr>
            <w:tcW w:w="1963" w:type="dxa"/>
            <w:tcBorders>
              <w:bottom w:val="dotted" w:sz="4" w:space="0" w:color="auto"/>
            </w:tcBorders>
          </w:tcPr>
          <w:p w:rsidR="0081460B" w:rsidRPr="002212D4" w:rsidRDefault="0081460B" w:rsidP="0003027E">
            <w:pPr>
              <w:widowControl w:val="0"/>
              <w:spacing w:after="60" w:line="240" w:lineRule="auto"/>
              <w:ind w:right="57" w:firstLine="0"/>
              <w:jc w:val="center"/>
              <w:rPr>
                <w:b/>
                <w:bCs/>
                <w:i/>
                <w:sz w:val="25"/>
                <w:szCs w:val="25"/>
              </w:rPr>
            </w:pPr>
          </w:p>
        </w:tc>
        <w:tc>
          <w:tcPr>
            <w:tcW w:w="1535" w:type="dxa"/>
            <w:tcBorders>
              <w:bottom w:val="dotted" w:sz="4" w:space="0" w:color="auto"/>
            </w:tcBorders>
          </w:tcPr>
          <w:p w:rsidR="0081460B" w:rsidRPr="002212D4" w:rsidRDefault="0081460B" w:rsidP="0003027E">
            <w:pPr>
              <w:widowControl w:val="0"/>
              <w:spacing w:after="60" w:line="240" w:lineRule="auto"/>
              <w:ind w:right="57" w:firstLine="0"/>
              <w:jc w:val="center"/>
              <w:rPr>
                <w:b/>
                <w:bCs/>
                <w:i/>
                <w:sz w:val="25"/>
                <w:szCs w:val="25"/>
              </w:rPr>
            </w:pPr>
          </w:p>
        </w:tc>
        <w:tc>
          <w:tcPr>
            <w:tcW w:w="1535" w:type="dxa"/>
            <w:tcBorders>
              <w:bottom w:val="dotted" w:sz="4" w:space="0" w:color="auto"/>
            </w:tcBorders>
          </w:tcPr>
          <w:p w:rsidR="0081460B" w:rsidRPr="002212D4" w:rsidRDefault="0081460B" w:rsidP="0003027E">
            <w:pPr>
              <w:widowControl w:val="0"/>
              <w:spacing w:after="60" w:line="240" w:lineRule="auto"/>
              <w:ind w:right="57" w:firstLine="0"/>
              <w:jc w:val="center"/>
              <w:rPr>
                <w:b/>
                <w:bCs/>
                <w:i/>
                <w:sz w:val="25"/>
                <w:szCs w:val="25"/>
              </w:rPr>
            </w:pPr>
          </w:p>
        </w:tc>
        <w:tc>
          <w:tcPr>
            <w:tcW w:w="1771" w:type="dxa"/>
            <w:tcBorders>
              <w:bottom w:val="dotted" w:sz="4" w:space="0" w:color="auto"/>
            </w:tcBorders>
          </w:tcPr>
          <w:p w:rsidR="0081460B" w:rsidRPr="002212D4" w:rsidRDefault="0081460B" w:rsidP="0003027E">
            <w:pPr>
              <w:widowControl w:val="0"/>
              <w:spacing w:after="60" w:line="240" w:lineRule="auto"/>
              <w:ind w:right="57" w:firstLine="0"/>
              <w:jc w:val="center"/>
              <w:rPr>
                <w:b/>
                <w:bCs/>
                <w:i/>
                <w:sz w:val="25"/>
                <w:szCs w:val="25"/>
              </w:rPr>
            </w:pPr>
          </w:p>
        </w:tc>
      </w:tr>
      <w:tr w:rsidR="0081460B" w:rsidRPr="002212D4" w:rsidTr="00636C33">
        <w:trPr>
          <w:trHeight w:val="227"/>
        </w:trPr>
        <w:tc>
          <w:tcPr>
            <w:tcW w:w="2552" w:type="dxa"/>
            <w:tcBorders>
              <w:top w:val="dotted" w:sz="4" w:space="0" w:color="auto"/>
              <w:bottom w:val="dotted" w:sz="4" w:space="0" w:color="auto"/>
            </w:tcBorders>
          </w:tcPr>
          <w:p w:rsidR="0081460B" w:rsidRPr="002212D4" w:rsidRDefault="0081460B" w:rsidP="0003027E">
            <w:pPr>
              <w:widowControl w:val="0"/>
              <w:spacing w:after="60" w:line="240" w:lineRule="auto"/>
              <w:ind w:right="57" w:firstLine="0"/>
              <w:rPr>
                <w:bCs/>
                <w:sz w:val="25"/>
                <w:szCs w:val="25"/>
              </w:rPr>
            </w:pPr>
            <w:r w:rsidRPr="002212D4">
              <w:rPr>
                <w:bCs/>
                <w:sz w:val="25"/>
                <w:szCs w:val="25"/>
              </w:rPr>
              <w:t>Than cục số 2</w:t>
            </w:r>
          </w:p>
        </w:tc>
        <w:tc>
          <w:tcPr>
            <w:tcW w:w="1963" w:type="dxa"/>
            <w:tcBorders>
              <w:top w:val="dotted" w:sz="4" w:space="0" w:color="auto"/>
              <w:bottom w:val="dotted" w:sz="4" w:space="0" w:color="auto"/>
            </w:tcBorders>
          </w:tcPr>
          <w:p w:rsidR="0081460B" w:rsidRPr="002212D4" w:rsidRDefault="0081460B" w:rsidP="0003027E">
            <w:pPr>
              <w:widowControl w:val="0"/>
              <w:spacing w:after="60" w:line="240" w:lineRule="auto"/>
              <w:ind w:right="57" w:firstLine="0"/>
              <w:jc w:val="center"/>
              <w:rPr>
                <w:bCs/>
                <w:sz w:val="25"/>
                <w:szCs w:val="25"/>
              </w:rPr>
            </w:pPr>
            <w:r w:rsidRPr="002212D4">
              <w:rPr>
                <w:bCs/>
                <w:sz w:val="25"/>
                <w:szCs w:val="25"/>
              </w:rPr>
              <w:t>5000</w:t>
            </w:r>
          </w:p>
        </w:tc>
        <w:tc>
          <w:tcPr>
            <w:tcW w:w="1535" w:type="dxa"/>
            <w:tcBorders>
              <w:top w:val="dotted" w:sz="4" w:space="0" w:color="auto"/>
              <w:bottom w:val="dotted" w:sz="4" w:space="0" w:color="auto"/>
            </w:tcBorders>
          </w:tcPr>
          <w:p w:rsidR="0081460B" w:rsidRPr="002212D4" w:rsidRDefault="0081460B" w:rsidP="0003027E">
            <w:pPr>
              <w:widowControl w:val="0"/>
              <w:spacing w:after="60" w:line="240" w:lineRule="auto"/>
              <w:ind w:right="57" w:firstLine="0"/>
              <w:jc w:val="center"/>
              <w:rPr>
                <w:bCs/>
                <w:sz w:val="25"/>
                <w:szCs w:val="25"/>
              </w:rPr>
            </w:pPr>
            <w:r w:rsidRPr="002212D4">
              <w:rPr>
                <w:bCs/>
                <w:sz w:val="25"/>
                <w:szCs w:val="25"/>
              </w:rPr>
              <w:t>5500</w:t>
            </w:r>
          </w:p>
        </w:tc>
        <w:tc>
          <w:tcPr>
            <w:tcW w:w="1535" w:type="dxa"/>
            <w:tcBorders>
              <w:top w:val="dotted" w:sz="4" w:space="0" w:color="auto"/>
              <w:bottom w:val="dotted" w:sz="4" w:space="0" w:color="auto"/>
            </w:tcBorders>
          </w:tcPr>
          <w:p w:rsidR="0081460B" w:rsidRPr="002212D4" w:rsidRDefault="0081460B" w:rsidP="0003027E">
            <w:pPr>
              <w:widowControl w:val="0"/>
              <w:spacing w:after="60" w:line="240" w:lineRule="auto"/>
              <w:ind w:right="57" w:firstLine="0"/>
              <w:jc w:val="center"/>
              <w:rPr>
                <w:bCs/>
                <w:sz w:val="25"/>
                <w:szCs w:val="25"/>
              </w:rPr>
            </w:pPr>
            <w:r w:rsidRPr="002212D4">
              <w:rPr>
                <w:bCs/>
                <w:sz w:val="25"/>
                <w:szCs w:val="25"/>
              </w:rPr>
              <w:t>6000</w:t>
            </w:r>
          </w:p>
        </w:tc>
        <w:tc>
          <w:tcPr>
            <w:tcW w:w="1771" w:type="dxa"/>
            <w:tcBorders>
              <w:top w:val="dotted" w:sz="4" w:space="0" w:color="auto"/>
              <w:bottom w:val="dotted" w:sz="4" w:space="0" w:color="auto"/>
            </w:tcBorders>
          </w:tcPr>
          <w:p w:rsidR="0081460B" w:rsidRPr="002212D4" w:rsidRDefault="0081460B" w:rsidP="0003027E">
            <w:pPr>
              <w:widowControl w:val="0"/>
              <w:spacing w:after="60" w:line="240" w:lineRule="auto"/>
              <w:ind w:right="57" w:firstLine="0"/>
              <w:jc w:val="center"/>
              <w:rPr>
                <w:b/>
                <w:bCs/>
                <w:i/>
                <w:sz w:val="25"/>
                <w:szCs w:val="25"/>
              </w:rPr>
            </w:pPr>
            <w:r w:rsidRPr="002212D4">
              <w:rPr>
                <w:b/>
                <w:bCs/>
                <w:i/>
                <w:sz w:val="25"/>
                <w:szCs w:val="25"/>
              </w:rPr>
              <w:t>5484,8</w:t>
            </w:r>
          </w:p>
        </w:tc>
      </w:tr>
      <w:tr w:rsidR="0081460B" w:rsidRPr="002212D4" w:rsidTr="00636C33">
        <w:trPr>
          <w:trHeight w:val="238"/>
        </w:trPr>
        <w:tc>
          <w:tcPr>
            <w:tcW w:w="2552" w:type="dxa"/>
            <w:tcBorders>
              <w:top w:val="dotted" w:sz="4" w:space="0" w:color="auto"/>
              <w:bottom w:val="dotted" w:sz="4" w:space="0" w:color="auto"/>
            </w:tcBorders>
          </w:tcPr>
          <w:p w:rsidR="0081460B" w:rsidRPr="002212D4" w:rsidRDefault="0081460B" w:rsidP="0003027E">
            <w:pPr>
              <w:widowControl w:val="0"/>
              <w:spacing w:after="60" w:line="240" w:lineRule="auto"/>
              <w:ind w:right="57" w:firstLine="0"/>
              <w:rPr>
                <w:bCs/>
                <w:sz w:val="25"/>
                <w:szCs w:val="25"/>
              </w:rPr>
            </w:pPr>
            <w:r w:rsidRPr="002212D4">
              <w:rPr>
                <w:bCs/>
                <w:sz w:val="25"/>
                <w:szCs w:val="25"/>
              </w:rPr>
              <w:t>Than cục số 3</w:t>
            </w:r>
          </w:p>
        </w:tc>
        <w:tc>
          <w:tcPr>
            <w:tcW w:w="1963" w:type="dxa"/>
            <w:tcBorders>
              <w:top w:val="dotted" w:sz="4" w:space="0" w:color="auto"/>
              <w:bottom w:val="dotted" w:sz="4" w:space="0" w:color="auto"/>
            </w:tcBorders>
          </w:tcPr>
          <w:p w:rsidR="0081460B" w:rsidRPr="002212D4" w:rsidRDefault="0081460B" w:rsidP="0003027E">
            <w:pPr>
              <w:widowControl w:val="0"/>
              <w:spacing w:after="60" w:line="240" w:lineRule="auto"/>
              <w:ind w:right="57" w:firstLine="0"/>
              <w:jc w:val="center"/>
              <w:rPr>
                <w:bCs/>
                <w:sz w:val="25"/>
                <w:szCs w:val="25"/>
              </w:rPr>
            </w:pPr>
            <w:r w:rsidRPr="002212D4">
              <w:rPr>
                <w:bCs/>
                <w:sz w:val="25"/>
                <w:szCs w:val="25"/>
              </w:rPr>
              <w:t>6400</w:t>
            </w:r>
          </w:p>
        </w:tc>
        <w:tc>
          <w:tcPr>
            <w:tcW w:w="1535" w:type="dxa"/>
            <w:tcBorders>
              <w:top w:val="dotted" w:sz="4" w:space="0" w:color="auto"/>
              <w:bottom w:val="dotted" w:sz="4" w:space="0" w:color="auto"/>
            </w:tcBorders>
          </w:tcPr>
          <w:p w:rsidR="0081460B" w:rsidRPr="002212D4" w:rsidRDefault="0081460B" w:rsidP="0003027E">
            <w:pPr>
              <w:widowControl w:val="0"/>
              <w:spacing w:after="60" w:line="240" w:lineRule="auto"/>
              <w:ind w:right="57" w:firstLine="0"/>
              <w:jc w:val="center"/>
              <w:rPr>
                <w:bCs/>
                <w:sz w:val="25"/>
                <w:szCs w:val="25"/>
              </w:rPr>
            </w:pPr>
            <w:r w:rsidRPr="002212D4">
              <w:rPr>
                <w:bCs/>
                <w:sz w:val="25"/>
                <w:szCs w:val="25"/>
              </w:rPr>
              <w:t>6800</w:t>
            </w:r>
          </w:p>
        </w:tc>
        <w:tc>
          <w:tcPr>
            <w:tcW w:w="1535" w:type="dxa"/>
            <w:tcBorders>
              <w:top w:val="dotted" w:sz="4" w:space="0" w:color="auto"/>
              <w:bottom w:val="dotted" w:sz="4" w:space="0" w:color="auto"/>
            </w:tcBorders>
          </w:tcPr>
          <w:p w:rsidR="0081460B" w:rsidRPr="002212D4" w:rsidRDefault="0081460B" w:rsidP="0003027E">
            <w:pPr>
              <w:widowControl w:val="0"/>
              <w:spacing w:after="60" w:line="240" w:lineRule="auto"/>
              <w:ind w:right="57" w:firstLine="0"/>
              <w:jc w:val="center"/>
              <w:rPr>
                <w:bCs/>
                <w:sz w:val="25"/>
                <w:szCs w:val="25"/>
              </w:rPr>
            </w:pPr>
            <w:r w:rsidRPr="002212D4">
              <w:rPr>
                <w:bCs/>
                <w:sz w:val="25"/>
                <w:szCs w:val="25"/>
              </w:rPr>
              <w:t>7000</w:t>
            </w:r>
          </w:p>
        </w:tc>
        <w:tc>
          <w:tcPr>
            <w:tcW w:w="1771" w:type="dxa"/>
            <w:tcBorders>
              <w:top w:val="dotted" w:sz="4" w:space="0" w:color="auto"/>
              <w:bottom w:val="dotted" w:sz="4" w:space="0" w:color="auto"/>
            </w:tcBorders>
          </w:tcPr>
          <w:p w:rsidR="0081460B" w:rsidRPr="002212D4" w:rsidRDefault="0081460B" w:rsidP="0003027E">
            <w:pPr>
              <w:widowControl w:val="0"/>
              <w:spacing w:after="60" w:line="240" w:lineRule="auto"/>
              <w:ind w:right="57" w:firstLine="0"/>
              <w:jc w:val="center"/>
              <w:rPr>
                <w:b/>
                <w:bCs/>
                <w:i/>
                <w:sz w:val="25"/>
                <w:szCs w:val="25"/>
              </w:rPr>
            </w:pPr>
            <w:r w:rsidRPr="002212D4">
              <w:rPr>
                <w:b/>
                <w:bCs/>
                <w:i/>
                <w:sz w:val="25"/>
                <w:szCs w:val="25"/>
              </w:rPr>
              <w:t>6728,7</w:t>
            </w:r>
          </w:p>
        </w:tc>
      </w:tr>
      <w:tr w:rsidR="0081460B" w:rsidRPr="002212D4" w:rsidTr="00636C33">
        <w:trPr>
          <w:trHeight w:val="238"/>
        </w:trPr>
        <w:tc>
          <w:tcPr>
            <w:tcW w:w="2552" w:type="dxa"/>
            <w:tcBorders>
              <w:top w:val="dotted" w:sz="4" w:space="0" w:color="auto"/>
            </w:tcBorders>
          </w:tcPr>
          <w:p w:rsidR="0081460B" w:rsidRPr="002212D4" w:rsidRDefault="0081460B" w:rsidP="0003027E">
            <w:pPr>
              <w:widowControl w:val="0"/>
              <w:spacing w:after="60" w:line="240" w:lineRule="auto"/>
              <w:ind w:right="57" w:firstLine="0"/>
              <w:rPr>
                <w:bCs/>
                <w:sz w:val="25"/>
                <w:szCs w:val="25"/>
              </w:rPr>
            </w:pPr>
            <w:r w:rsidRPr="002212D4">
              <w:rPr>
                <w:bCs/>
                <w:sz w:val="25"/>
                <w:szCs w:val="25"/>
              </w:rPr>
              <w:t xml:space="preserve">Than cục số 4   </w:t>
            </w:r>
          </w:p>
        </w:tc>
        <w:tc>
          <w:tcPr>
            <w:tcW w:w="1963" w:type="dxa"/>
            <w:tcBorders>
              <w:top w:val="dotted" w:sz="4" w:space="0" w:color="auto"/>
            </w:tcBorders>
          </w:tcPr>
          <w:p w:rsidR="0081460B" w:rsidRPr="002212D4" w:rsidRDefault="0081460B" w:rsidP="0003027E">
            <w:pPr>
              <w:widowControl w:val="0"/>
              <w:spacing w:after="60" w:line="240" w:lineRule="auto"/>
              <w:ind w:right="57" w:firstLine="0"/>
              <w:jc w:val="center"/>
              <w:rPr>
                <w:bCs/>
                <w:sz w:val="25"/>
                <w:szCs w:val="25"/>
              </w:rPr>
            </w:pPr>
            <w:r w:rsidRPr="002212D4">
              <w:rPr>
                <w:bCs/>
                <w:sz w:val="25"/>
                <w:szCs w:val="25"/>
              </w:rPr>
              <w:t>3300</w:t>
            </w:r>
          </w:p>
        </w:tc>
        <w:tc>
          <w:tcPr>
            <w:tcW w:w="1535" w:type="dxa"/>
            <w:tcBorders>
              <w:top w:val="dotted" w:sz="4" w:space="0" w:color="auto"/>
            </w:tcBorders>
          </w:tcPr>
          <w:p w:rsidR="0081460B" w:rsidRPr="002212D4" w:rsidRDefault="0081460B" w:rsidP="0003027E">
            <w:pPr>
              <w:widowControl w:val="0"/>
              <w:spacing w:after="60" w:line="240" w:lineRule="auto"/>
              <w:ind w:right="57" w:firstLine="0"/>
              <w:jc w:val="center"/>
              <w:rPr>
                <w:bCs/>
                <w:sz w:val="25"/>
                <w:szCs w:val="25"/>
              </w:rPr>
            </w:pPr>
            <w:r w:rsidRPr="002212D4">
              <w:rPr>
                <w:bCs/>
                <w:sz w:val="25"/>
                <w:szCs w:val="25"/>
              </w:rPr>
              <w:t>3500</w:t>
            </w:r>
          </w:p>
        </w:tc>
        <w:tc>
          <w:tcPr>
            <w:tcW w:w="1535" w:type="dxa"/>
            <w:tcBorders>
              <w:top w:val="dotted" w:sz="4" w:space="0" w:color="auto"/>
            </w:tcBorders>
          </w:tcPr>
          <w:p w:rsidR="0081460B" w:rsidRPr="002212D4" w:rsidRDefault="0081460B" w:rsidP="0003027E">
            <w:pPr>
              <w:widowControl w:val="0"/>
              <w:spacing w:after="60" w:line="240" w:lineRule="auto"/>
              <w:ind w:right="57" w:firstLine="0"/>
              <w:jc w:val="center"/>
              <w:rPr>
                <w:bCs/>
                <w:sz w:val="25"/>
                <w:szCs w:val="25"/>
              </w:rPr>
            </w:pPr>
            <w:r w:rsidRPr="002212D4">
              <w:rPr>
                <w:bCs/>
                <w:sz w:val="25"/>
                <w:szCs w:val="25"/>
              </w:rPr>
              <w:t>3800</w:t>
            </w:r>
          </w:p>
        </w:tc>
        <w:tc>
          <w:tcPr>
            <w:tcW w:w="1771" w:type="dxa"/>
            <w:tcBorders>
              <w:top w:val="dotted" w:sz="4" w:space="0" w:color="auto"/>
            </w:tcBorders>
          </w:tcPr>
          <w:p w:rsidR="0081460B" w:rsidRPr="002212D4" w:rsidRDefault="0081460B" w:rsidP="0003027E">
            <w:pPr>
              <w:widowControl w:val="0"/>
              <w:spacing w:after="60" w:line="240" w:lineRule="auto"/>
              <w:ind w:right="57" w:firstLine="0"/>
              <w:jc w:val="center"/>
              <w:rPr>
                <w:b/>
                <w:bCs/>
                <w:i/>
                <w:sz w:val="25"/>
                <w:szCs w:val="25"/>
              </w:rPr>
            </w:pPr>
            <w:r w:rsidRPr="002212D4">
              <w:rPr>
                <w:b/>
                <w:bCs/>
                <w:i/>
                <w:sz w:val="25"/>
                <w:szCs w:val="25"/>
              </w:rPr>
              <w:t>3527,4</w:t>
            </w:r>
          </w:p>
        </w:tc>
      </w:tr>
    </w:tbl>
    <w:p w:rsidR="0081460B" w:rsidRPr="002212D4" w:rsidRDefault="0081460B" w:rsidP="0081460B">
      <w:pPr>
        <w:ind w:left="561" w:right="57" w:firstLine="0"/>
        <w:jc w:val="left"/>
        <w:rPr>
          <w:sz w:val="27"/>
          <w:szCs w:val="27"/>
        </w:rPr>
      </w:pPr>
      <w:r w:rsidRPr="002212D4">
        <w:rPr>
          <w:position w:val="-12"/>
          <w:sz w:val="27"/>
          <w:szCs w:val="27"/>
        </w:rPr>
        <w:object w:dxaOrig="4420" w:dyaOrig="380">
          <v:shape id="_x0000_i1027" type="#_x0000_t75" style="width:224.25pt;height:20.25pt" o:ole="" fillcolor="window">
            <v:imagedata r:id="rId12" o:title=""/>
          </v:shape>
          <o:OLEObject Type="Embed" ProgID="Equation.3" ShapeID="_x0000_i1027" DrawAspect="Content" ObjectID="_1518354435" r:id="rId13"/>
        </w:object>
      </w:r>
      <w:r w:rsidRPr="002212D4">
        <w:rPr>
          <w:sz w:val="27"/>
          <w:szCs w:val="27"/>
        </w:rPr>
        <w:tab/>
        <w:t xml:space="preserve"> </w:t>
      </w:r>
      <w:r w:rsidRPr="002212D4">
        <w:rPr>
          <w:position w:val="-12"/>
          <w:sz w:val="27"/>
          <w:szCs w:val="27"/>
        </w:rPr>
        <w:object w:dxaOrig="4680" w:dyaOrig="380">
          <v:shape id="_x0000_i1028" type="#_x0000_t75" style="width:237.75pt;height:20.25pt" o:ole="" fillcolor="window">
            <v:imagedata r:id="rId14" o:title=""/>
          </v:shape>
          <o:OLEObject Type="Embed" ProgID="Equation.3" ShapeID="_x0000_i1028" DrawAspect="Content" ObjectID="_1518354436" r:id="rId15"/>
        </w:object>
      </w:r>
      <w:r w:rsidRPr="002212D4">
        <w:rPr>
          <w:position w:val="-12"/>
          <w:sz w:val="27"/>
          <w:szCs w:val="27"/>
        </w:rPr>
        <w:t xml:space="preserve">               </w:t>
      </w:r>
      <w:r w:rsidRPr="002212D4">
        <w:rPr>
          <w:position w:val="-12"/>
          <w:sz w:val="27"/>
          <w:szCs w:val="27"/>
        </w:rPr>
        <w:object w:dxaOrig="4720" w:dyaOrig="380">
          <v:shape id="_x0000_i1029" type="#_x0000_t75" style="width:239.25pt;height:20.25pt" o:ole="" fillcolor="window">
            <v:imagedata r:id="rId16" o:title=""/>
          </v:shape>
          <o:OLEObject Type="Embed" ProgID="Equation.3" ShapeID="_x0000_i1029" DrawAspect="Content" ObjectID="_1518354437" r:id="rId17"/>
        </w:object>
      </w:r>
    </w:p>
    <w:p w:rsidR="0081460B" w:rsidRPr="002212D4" w:rsidRDefault="0081460B" w:rsidP="0081460B">
      <w:pPr>
        <w:rPr>
          <w:b/>
          <w:sz w:val="27"/>
          <w:szCs w:val="27"/>
          <w:lang w:val="en-GB"/>
        </w:rPr>
      </w:pPr>
      <w:r w:rsidRPr="002212D4">
        <w:rPr>
          <w:b/>
          <w:sz w:val="27"/>
          <w:szCs w:val="27"/>
        </w:rPr>
        <w:t xml:space="preserve">1.2. </w:t>
      </w:r>
      <w:r w:rsidRPr="002212D4">
        <w:rPr>
          <w:b/>
          <w:sz w:val="27"/>
          <w:szCs w:val="27"/>
          <w:lang w:val="en-GB"/>
        </w:rPr>
        <w:t xml:space="preserve">Tính chỉ số giá hàng tháng cấp tỉnh </w:t>
      </w:r>
    </w:p>
    <w:p w:rsidR="0081460B" w:rsidRPr="002212D4" w:rsidRDefault="0081460B" w:rsidP="0081460B">
      <w:pPr>
        <w:pStyle w:val="BodyText3"/>
        <w:spacing w:after="0"/>
        <w:ind w:right="0" w:firstLine="561"/>
        <w:rPr>
          <w:sz w:val="27"/>
          <w:szCs w:val="27"/>
        </w:rPr>
      </w:pPr>
      <w:r w:rsidRPr="002212D4">
        <w:rPr>
          <w:sz w:val="27"/>
          <w:szCs w:val="27"/>
          <w:lang w:val="en-GB"/>
        </w:rPr>
        <w:t>Quy trình tính chỉ số giá:</w:t>
      </w:r>
      <w:r w:rsidRPr="002212D4">
        <w:rPr>
          <w:b/>
          <w:sz w:val="27"/>
          <w:szCs w:val="27"/>
          <w:lang w:val="en-GB"/>
        </w:rPr>
        <w:t xml:space="preserve"> </w:t>
      </w:r>
      <w:r w:rsidRPr="002212D4">
        <w:rPr>
          <w:sz w:val="27"/>
          <w:szCs w:val="27"/>
        </w:rPr>
        <w:t xml:space="preserve">Chỉ số giá đầu tiên được tính ở cấp mặt hàng (chỉ số giá cá thể), sau đó được sử dụng để tính chỉ số giá nhóm cấp 5. Sử dụng quyền số dọc của tỉnh để tính chỉ số giá cấp 4, cấp 3, cấp 2, cấp 1 và chỉ số giá chung của tỉnh. Sử dụng chỉ số giá tháng để tính chỉ quý; sử dụng chỉ số giá các quý để tính chỉ số giá 6 tháng, 9 tháng và năm. </w:t>
      </w:r>
    </w:p>
    <w:p w:rsidR="0081460B" w:rsidRPr="002212D4" w:rsidRDefault="0081460B" w:rsidP="00B8411D">
      <w:pPr>
        <w:spacing w:before="60" w:line="240" w:lineRule="auto"/>
        <w:ind w:right="57" w:firstLine="561"/>
        <w:rPr>
          <w:i/>
          <w:sz w:val="27"/>
          <w:szCs w:val="27"/>
          <w:u w:val="single"/>
        </w:rPr>
      </w:pPr>
      <w:r w:rsidRPr="002212D4">
        <w:rPr>
          <w:b/>
          <w:sz w:val="27"/>
          <w:szCs w:val="27"/>
        </w:rPr>
        <w:t>Bước 1</w:t>
      </w:r>
      <w:r w:rsidRPr="002212D4">
        <w:rPr>
          <w:sz w:val="27"/>
          <w:szCs w:val="27"/>
        </w:rPr>
        <w:t>: Tính chỉ số giá cá thể các mặt hàng tháng báo cáo so với tháng trước</w:t>
      </w:r>
    </w:p>
    <w:p w:rsidR="0081460B" w:rsidRPr="002212D4" w:rsidRDefault="0081460B" w:rsidP="00B8411D">
      <w:pPr>
        <w:spacing w:before="60" w:line="240" w:lineRule="auto"/>
        <w:ind w:right="57" w:firstLine="561"/>
        <w:rPr>
          <w:sz w:val="27"/>
          <w:szCs w:val="27"/>
        </w:rPr>
      </w:pPr>
      <w:r w:rsidRPr="002212D4">
        <w:rPr>
          <w:sz w:val="27"/>
          <w:szCs w:val="27"/>
        </w:rPr>
        <w:t>Chỉ số giá cá thể các mặt hàng tháng báo cáo so với tháng trước được tính từ giá của tháng báo cáo chia cho giá tháng trước, theo công thức sau:</w:t>
      </w:r>
    </w:p>
    <w:p w:rsidR="0081460B" w:rsidRPr="002212D4" w:rsidRDefault="0081460B" w:rsidP="0081460B">
      <w:pPr>
        <w:spacing w:line="300" w:lineRule="auto"/>
        <w:rPr>
          <w:i/>
          <w:sz w:val="27"/>
          <w:szCs w:val="27"/>
        </w:rPr>
      </w:pPr>
      <w:r w:rsidRPr="002212D4">
        <w:rPr>
          <w:sz w:val="27"/>
          <w:szCs w:val="27"/>
        </w:rPr>
        <w:t xml:space="preserve">       </w:t>
      </w:r>
      <w:r w:rsidRPr="002212D4">
        <w:rPr>
          <w:sz w:val="27"/>
          <w:szCs w:val="27"/>
        </w:rPr>
        <w:tab/>
      </w:r>
      <w:r w:rsidRPr="002212D4">
        <w:rPr>
          <w:sz w:val="27"/>
          <w:szCs w:val="27"/>
        </w:rPr>
        <w:tab/>
        <w:t xml:space="preserve">  </w:t>
      </w:r>
      <w:r w:rsidRPr="002212D4">
        <w:rPr>
          <w:sz w:val="27"/>
          <w:szCs w:val="27"/>
        </w:rPr>
        <w:tab/>
      </w:r>
      <w:r w:rsidR="0003027E" w:rsidRPr="002212D4">
        <w:rPr>
          <w:position w:val="-32"/>
          <w:sz w:val="27"/>
          <w:szCs w:val="27"/>
        </w:rPr>
        <w:object w:dxaOrig="1820" w:dyaOrig="780">
          <v:shape id="_x0000_i1030" type="#_x0000_t75" style="width:2in;height:56.25pt" o:ole="" fillcolor="window">
            <v:imagedata r:id="rId18" o:title=""/>
          </v:shape>
          <o:OLEObject Type="Embed" ProgID="Equation.3" ShapeID="_x0000_i1030" DrawAspect="Content" ObjectID="_1518354438" r:id="rId19"/>
        </w:object>
      </w:r>
      <w:r w:rsidRPr="002212D4">
        <w:rPr>
          <w:sz w:val="27"/>
          <w:szCs w:val="27"/>
        </w:rPr>
        <w:t xml:space="preserve">    </w:t>
      </w:r>
      <w:r w:rsidRPr="002212D4">
        <w:rPr>
          <w:sz w:val="27"/>
          <w:szCs w:val="27"/>
        </w:rPr>
        <w:tab/>
        <w:t xml:space="preserve">                                                                </w:t>
      </w:r>
    </w:p>
    <w:p w:rsidR="0081460B" w:rsidRPr="002212D4" w:rsidRDefault="0081460B" w:rsidP="0081460B">
      <w:pPr>
        <w:spacing w:line="300" w:lineRule="auto"/>
        <w:ind w:right="57"/>
        <w:rPr>
          <w:sz w:val="27"/>
          <w:szCs w:val="27"/>
        </w:rPr>
      </w:pPr>
      <w:r w:rsidRPr="002212D4">
        <w:rPr>
          <w:sz w:val="27"/>
          <w:szCs w:val="27"/>
        </w:rPr>
        <w:t>Trong đó:</w:t>
      </w:r>
    </w:p>
    <w:p w:rsidR="0081460B" w:rsidRPr="002212D4" w:rsidRDefault="0081460B" w:rsidP="0081460B">
      <w:pPr>
        <w:spacing w:before="0" w:line="240" w:lineRule="auto"/>
        <w:ind w:right="57" w:firstLine="561"/>
        <w:rPr>
          <w:sz w:val="27"/>
          <w:szCs w:val="27"/>
        </w:rPr>
      </w:pPr>
      <w:r w:rsidRPr="002212D4">
        <w:rPr>
          <w:position w:val="-14"/>
          <w:sz w:val="27"/>
          <w:szCs w:val="27"/>
        </w:rPr>
        <w:object w:dxaOrig="660" w:dyaOrig="400">
          <v:shape id="_x0000_i1031" type="#_x0000_t75" style="width:51.75pt;height:27pt" o:ole="" fillcolor="window">
            <v:imagedata r:id="rId20" o:title=""/>
          </v:shape>
          <o:OLEObject Type="Embed" ProgID="Equation.3" ShapeID="_x0000_i1031" DrawAspect="Content" ObjectID="_1518354439" r:id="rId21"/>
        </w:object>
      </w:r>
      <w:r w:rsidRPr="002212D4">
        <w:rPr>
          <w:sz w:val="27"/>
          <w:szCs w:val="27"/>
        </w:rPr>
        <w:t>là chỉ số cá thể mặt hàng i của tháng b/cáo (t) so với  tháng trước (t-1);</w:t>
      </w:r>
    </w:p>
    <w:p w:rsidR="0081460B" w:rsidRPr="002212D4" w:rsidRDefault="0081460B" w:rsidP="0081460B">
      <w:pPr>
        <w:spacing w:before="0" w:line="240" w:lineRule="auto"/>
        <w:ind w:right="57" w:firstLine="561"/>
        <w:rPr>
          <w:sz w:val="27"/>
          <w:szCs w:val="27"/>
        </w:rPr>
      </w:pPr>
      <w:r w:rsidRPr="002212D4">
        <w:rPr>
          <w:sz w:val="27"/>
          <w:szCs w:val="27"/>
        </w:rPr>
        <w:t xml:space="preserve"> </w:t>
      </w:r>
      <w:r w:rsidRPr="002212D4">
        <w:rPr>
          <w:position w:val="-8"/>
          <w:sz w:val="27"/>
          <w:szCs w:val="27"/>
        </w:rPr>
        <w:object w:dxaOrig="220" w:dyaOrig="300">
          <v:shape id="_x0000_i1032" type="#_x0000_t75" style="width:18.75pt;height:23.25pt" o:ole="">
            <v:imagedata r:id="rId22" o:title=""/>
          </v:shape>
          <o:OLEObject Type="Embed" ProgID="Equation.3" ShapeID="_x0000_i1032" DrawAspect="Content" ObjectID="_1518354440" r:id="rId23"/>
        </w:object>
      </w:r>
      <w:r w:rsidRPr="002212D4">
        <w:rPr>
          <w:sz w:val="27"/>
          <w:szCs w:val="27"/>
        </w:rPr>
        <w:t xml:space="preserve"> </w:t>
      </w:r>
      <w:r w:rsidRPr="002212D4">
        <w:rPr>
          <w:sz w:val="27"/>
          <w:szCs w:val="27"/>
        </w:rPr>
        <w:tab/>
        <w:t xml:space="preserve">  là giá bình quân tháng báo cáo (t) của mặt hàng đại diện i;</w:t>
      </w:r>
    </w:p>
    <w:p w:rsidR="0081460B" w:rsidRPr="002212D4" w:rsidRDefault="0081460B" w:rsidP="0081460B">
      <w:pPr>
        <w:spacing w:before="0" w:line="240" w:lineRule="auto"/>
        <w:ind w:right="57" w:firstLine="561"/>
        <w:rPr>
          <w:sz w:val="27"/>
          <w:szCs w:val="27"/>
        </w:rPr>
      </w:pPr>
      <w:r w:rsidRPr="002212D4">
        <w:rPr>
          <w:position w:val="-8"/>
          <w:sz w:val="27"/>
          <w:szCs w:val="27"/>
        </w:rPr>
        <w:object w:dxaOrig="320" w:dyaOrig="300">
          <v:shape id="_x0000_i1033" type="#_x0000_t75" style="width:24.75pt;height:23.25pt" o:ole="">
            <v:imagedata r:id="rId24" o:title=""/>
          </v:shape>
          <o:OLEObject Type="Embed" ProgID="Equation.3" ShapeID="_x0000_i1033" DrawAspect="Content" ObjectID="_1518354441" r:id="rId25"/>
        </w:object>
      </w:r>
      <w:r w:rsidRPr="002212D4">
        <w:rPr>
          <w:sz w:val="27"/>
          <w:szCs w:val="27"/>
        </w:rPr>
        <w:t xml:space="preserve"> </w:t>
      </w:r>
      <w:r w:rsidRPr="002212D4">
        <w:rPr>
          <w:sz w:val="27"/>
          <w:szCs w:val="27"/>
        </w:rPr>
        <w:tab/>
        <w:t xml:space="preserve">  là giá bình quân tháng trước (t-1) của mặt hàng đại diện i.</w:t>
      </w:r>
    </w:p>
    <w:p w:rsidR="0081460B" w:rsidRPr="002212D4" w:rsidRDefault="0081460B" w:rsidP="00B8411D">
      <w:pPr>
        <w:spacing w:before="60" w:line="240" w:lineRule="auto"/>
        <w:ind w:right="57" w:firstLine="561"/>
        <w:rPr>
          <w:sz w:val="27"/>
          <w:szCs w:val="27"/>
        </w:rPr>
      </w:pPr>
      <w:r w:rsidRPr="002212D4">
        <w:rPr>
          <w:b/>
          <w:sz w:val="27"/>
          <w:szCs w:val="27"/>
        </w:rPr>
        <w:t>Bước 2</w:t>
      </w:r>
      <w:r w:rsidRPr="002212D4">
        <w:rPr>
          <w:sz w:val="27"/>
          <w:szCs w:val="27"/>
        </w:rPr>
        <w:t>:</w:t>
      </w:r>
      <w:r w:rsidRPr="002212D4">
        <w:rPr>
          <w:b/>
          <w:sz w:val="27"/>
          <w:szCs w:val="27"/>
        </w:rPr>
        <w:t xml:space="preserve"> </w:t>
      </w:r>
      <w:r w:rsidRPr="002212D4">
        <w:rPr>
          <w:sz w:val="27"/>
          <w:szCs w:val="27"/>
        </w:rPr>
        <w:t>Tính chỉ số giá nhóm cấp 5 tháng báo cáo so với tháng trước</w:t>
      </w:r>
    </w:p>
    <w:p w:rsidR="0081460B" w:rsidRPr="002212D4" w:rsidRDefault="0081460B" w:rsidP="00636C33">
      <w:pPr>
        <w:spacing w:before="60" w:line="240" w:lineRule="auto"/>
        <w:ind w:right="-113" w:firstLine="561"/>
        <w:rPr>
          <w:sz w:val="27"/>
          <w:szCs w:val="27"/>
        </w:rPr>
      </w:pPr>
      <w:r w:rsidRPr="002212D4">
        <w:rPr>
          <w:sz w:val="27"/>
          <w:szCs w:val="27"/>
        </w:rPr>
        <w:lastRenderedPageBreak/>
        <w:t>Chỉ số nhóm cấp 5 được tính từ các chỉ số cá thể cấp mặt hàng (trong nhóm cấ</w:t>
      </w:r>
      <w:r w:rsidR="00636C33">
        <w:rPr>
          <w:sz w:val="27"/>
          <w:szCs w:val="27"/>
        </w:rPr>
        <w:t xml:space="preserve">p 5) </w:t>
      </w:r>
      <w:r w:rsidRPr="002212D4">
        <w:rPr>
          <w:sz w:val="27"/>
          <w:szCs w:val="27"/>
        </w:rPr>
        <w:t>theo công thức bình quân nhân giản đơn dưới đây:</w:t>
      </w:r>
    </w:p>
    <w:p w:rsidR="0081460B" w:rsidRPr="002212D4" w:rsidRDefault="0003027E" w:rsidP="0081460B">
      <w:pPr>
        <w:pStyle w:val="abc"/>
        <w:spacing w:line="300" w:lineRule="auto"/>
        <w:jc w:val="center"/>
        <w:rPr>
          <w:rFonts w:ascii="Times New Roman" w:hAnsi="Times New Roman"/>
          <w:sz w:val="27"/>
          <w:szCs w:val="27"/>
        </w:rPr>
      </w:pPr>
      <w:r w:rsidRPr="002212D4">
        <w:rPr>
          <w:rFonts w:ascii="Times New Roman" w:hAnsi="Times New Roman"/>
          <w:position w:val="-30"/>
          <w:sz w:val="27"/>
          <w:szCs w:val="27"/>
        </w:rPr>
        <w:object w:dxaOrig="1600" w:dyaOrig="780">
          <v:shape id="_x0000_i1034" type="#_x0000_t75" style="width:120.75pt;height:60.75pt" o:ole="" fillcolor="window">
            <v:imagedata r:id="rId26" o:title=""/>
          </v:shape>
          <o:OLEObject Type="Embed" ProgID="Equation.3" ShapeID="_x0000_i1034" DrawAspect="Content" ObjectID="_1518354442" r:id="rId27"/>
        </w:object>
      </w:r>
    </w:p>
    <w:p w:rsidR="0081460B" w:rsidRPr="002212D4" w:rsidRDefault="0081460B" w:rsidP="00B8411D">
      <w:pPr>
        <w:pStyle w:val="BlockText"/>
        <w:spacing w:line="300" w:lineRule="auto"/>
        <w:ind w:right="58"/>
        <w:rPr>
          <w:rFonts w:ascii="Times New Roman" w:hAnsi="Times New Roman"/>
          <w:position w:val="-10"/>
          <w:sz w:val="27"/>
          <w:szCs w:val="27"/>
        </w:rPr>
      </w:pPr>
      <w:r w:rsidRPr="002212D4">
        <w:rPr>
          <w:rFonts w:ascii="Times New Roman" w:hAnsi="Times New Roman"/>
          <w:sz w:val="27"/>
          <w:szCs w:val="27"/>
        </w:rPr>
        <w:t>Trong đó:</w:t>
      </w:r>
    </w:p>
    <w:p w:rsidR="0081460B" w:rsidRPr="002212D4" w:rsidRDefault="0081460B" w:rsidP="00B8411D">
      <w:pPr>
        <w:pStyle w:val="BlockText"/>
        <w:spacing w:before="0" w:line="240" w:lineRule="auto"/>
        <w:ind w:left="0" w:firstLine="635"/>
        <w:rPr>
          <w:rFonts w:ascii="Times New Roman" w:hAnsi="Times New Roman"/>
          <w:sz w:val="27"/>
          <w:szCs w:val="27"/>
        </w:rPr>
      </w:pPr>
      <w:r w:rsidRPr="002212D4">
        <w:rPr>
          <w:rFonts w:ascii="Times New Roman" w:hAnsi="Times New Roman"/>
          <w:position w:val="-14"/>
          <w:sz w:val="27"/>
          <w:szCs w:val="27"/>
        </w:rPr>
        <w:object w:dxaOrig="240" w:dyaOrig="400">
          <v:shape id="_x0000_i1035" type="#_x0000_t75" style="width:15pt;height:20.25pt" o:ole="" fillcolor="window">
            <v:imagedata r:id="rId28" o:title=""/>
          </v:shape>
          <o:OLEObject Type="Embed" ProgID="Equation.3" ShapeID="_x0000_i1035" DrawAspect="Content" ObjectID="_1518354443" r:id="rId29"/>
        </w:object>
      </w:r>
      <w:r w:rsidR="007A021B">
        <w:rPr>
          <w:rFonts w:ascii="Times New Roman" w:hAnsi="Times New Roman"/>
          <w:position w:val="-14"/>
          <w:sz w:val="27"/>
          <w:szCs w:val="27"/>
        </w:rPr>
        <w:t xml:space="preserve">  </w:t>
      </w:r>
      <w:r w:rsidRPr="002212D4">
        <w:rPr>
          <w:rFonts w:ascii="Times New Roman" w:hAnsi="Times New Roman"/>
          <w:sz w:val="27"/>
          <w:szCs w:val="27"/>
        </w:rPr>
        <w:t>là chỉ số giá nhóm cấp 5 tháng báo cáo (t) so với tháng trước (t-1);</w:t>
      </w:r>
    </w:p>
    <w:p w:rsidR="0081460B" w:rsidRPr="002212D4" w:rsidRDefault="0081460B" w:rsidP="00B8411D">
      <w:pPr>
        <w:pStyle w:val="BlockText"/>
        <w:spacing w:before="0" w:line="240" w:lineRule="auto"/>
        <w:ind w:left="0" w:firstLine="635"/>
        <w:rPr>
          <w:rFonts w:ascii="Times New Roman" w:hAnsi="Times New Roman"/>
          <w:sz w:val="27"/>
          <w:szCs w:val="27"/>
        </w:rPr>
      </w:pPr>
      <w:r w:rsidRPr="002212D4">
        <w:rPr>
          <w:rFonts w:ascii="Times New Roman" w:hAnsi="Times New Roman"/>
          <w:position w:val="-14"/>
          <w:sz w:val="27"/>
          <w:szCs w:val="27"/>
        </w:rPr>
        <w:object w:dxaOrig="260" w:dyaOrig="400">
          <v:shape id="_x0000_i1036" type="#_x0000_t75" style="width:21.75pt;height:27pt" o:ole="" fillcolor="window">
            <v:imagedata r:id="rId30" o:title=""/>
          </v:shape>
          <o:OLEObject Type="Embed" ProgID="Equation.3" ShapeID="_x0000_i1036" DrawAspect="Content" ObjectID="_1518354444" r:id="rId31"/>
        </w:object>
      </w:r>
      <w:r w:rsidRPr="002212D4">
        <w:rPr>
          <w:rFonts w:ascii="Times New Roman" w:hAnsi="Times New Roman"/>
          <w:sz w:val="27"/>
          <w:szCs w:val="27"/>
        </w:rPr>
        <w:t>là chỉ số giá cá thể của các mặt hàng đại diện i trong nhóm cấp 5 tháng báo cáo (t) so với tháng trước (t-1);</w:t>
      </w:r>
    </w:p>
    <w:p w:rsidR="0081460B" w:rsidRPr="002212D4" w:rsidRDefault="0081460B" w:rsidP="00B8411D">
      <w:pPr>
        <w:spacing w:before="0" w:line="240" w:lineRule="auto"/>
        <w:ind w:right="57" w:firstLine="635"/>
        <w:rPr>
          <w:sz w:val="27"/>
          <w:szCs w:val="27"/>
        </w:rPr>
      </w:pPr>
      <w:r w:rsidRPr="002212D4">
        <w:rPr>
          <w:sz w:val="27"/>
          <w:szCs w:val="27"/>
        </w:rPr>
        <w:t xml:space="preserve"> </w:t>
      </w:r>
      <w:r w:rsidRPr="002212D4">
        <w:rPr>
          <w:sz w:val="27"/>
          <w:szCs w:val="27"/>
        </w:rPr>
        <w:tab/>
        <w:t xml:space="preserve">n </w:t>
      </w:r>
      <w:r w:rsidR="007A021B">
        <w:rPr>
          <w:sz w:val="27"/>
          <w:szCs w:val="27"/>
        </w:rPr>
        <w:t xml:space="preserve"> </w:t>
      </w:r>
      <w:r w:rsidRPr="002212D4">
        <w:rPr>
          <w:sz w:val="27"/>
          <w:szCs w:val="27"/>
        </w:rPr>
        <w:t xml:space="preserve">là số mặt hàng đại diện tham gia tính chỉ số giá nhóm cấp 5. </w:t>
      </w:r>
    </w:p>
    <w:p w:rsidR="0081460B" w:rsidRPr="002212D4" w:rsidRDefault="0081460B" w:rsidP="0081460B">
      <w:pPr>
        <w:spacing w:line="300" w:lineRule="auto"/>
        <w:ind w:firstLine="562"/>
        <w:rPr>
          <w:sz w:val="27"/>
          <w:szCs w:val="27"/>
        </w:rPr>
      </w:pPr>
      <w:r w:rsidRPr="002212D4">
        <w:rPr>
          <w:b/>
          <w:sz w:val="27"/>
          <w:szCs w:val="27"/>
        </w:rPr>
        <w:t>Bước 3</w:t>
      </w:r>
      <w:r w:rsidRPr="002212D4">
        <w:rPr>
          <w:sz w:val="27"/>
          <w:szCs w:val="27"/>
        </w:rPr>
        <w:t xml:space="preserve">: Tính chỉ số giá nhóm cấp 5 tháng báo cáo so với kỳ gốc 2015 </w:t>
      </w:r>
    </w:p>
    <w:p w:rsidR="0081460B" w:rsidRPr="002212D4" w:rsidRDefault="0081460B" w:rsidP="0081460B">
      <w:pPr>
        <w:spacing w:line="300" w:lineRule="auto"/>
        <w:ind w:firstLine="562"/>
        <w:rPr>
          <w:sz w:val="27"/>
          <w:szCs w:val="27"/>
        </w:rPr>
      </w:pPr>
      <w:r w:rsidRPr="002212D4">
        <w:rPr>
          <w:sz w:val="27"/>
          <w:szCs w:val="27"/>
        </w:rPr>
        <w:t xml:space="preserve">Nối chuỗi chỉ số giá tháng báo cáo so tháng trước với tháng liền kề để được chỉ số giá tháng báo cáo so kỳ gốc theo công thức sau: </w:t>
      </w:r>
    </w:p>
    <w:p w:rsidR="0081460B" w:rsidRPr="002212D4" w:rsidRDefault="0003027E" w:rsidP="0081460B">
      <w:pPr>
        <w:jc w:val="center"/>
        <w:rPr>
          <w:sz w:val="27"/>
          <w:szCs w:val="27"/>
        </w:rPr>
      </w:pPr>
      <w:r w:rsidRPr="002212D4">
        <w:rPr>
          <w:sz w:val="27"/>
          <w:szCs w:val="27"/>
        </w:rPr>
        <w:object w:dxaOrig="1900" w:dyaOrig="400">
          <v:shape id="_x0000_i1037" type="#_x0000_t75" style="width:150.75pt;height:30.75pt" o:ole="" fillcolor="window">
            <v:imagedata r:id="rId32" o:title=""/>
          </v:shape>
          <o:OLEObject Type="Embed" ProgID="Equation.3" ShapeID="_x0000_i1037" DrawAspect="Content" ObjectID="_1518354445" r:id="rId33"/>
        </w:object>
      </w:r>
    </w:p>
    <w:p w:rsidR="0081460B" w:rsidRPr="002212D4" w:rsidRDefault="0081460B" w:rsidP="00B8411D">
      <w:pPr>
        <w:spacing w:before="0" w:line="240" w:lineRule="auto"/>
        <w:ind w:right="57"/>
        <w:rPr>
          <w:sz w:val="27"/>
          <w:szCs w:val="27"/>
        </w:rPr>
      </w:pPr>
      <w:r w:rsidRPr="002212D4">
        <w:rPr>
          <w:sz w:val="27"/>
          <w:szCs w:val="27"/>
        </w:rPr>
        <w:t xml:space="preserve">  Trong đó: </w:t>
      </w:r>
    </w:p>
    <w:p w:rsidR="0081460B" w:rsidRPr="002212D4" w:rsidRDefault="0081460B" w:rsidP="00B8411D">
      <w:pPr>
        <w:spacing w:before="0" w:line="240" w:lineRule="auto"/>
        <w:ind w:right="57" w:firstLine="562"/>
        <w:rPr>
          <w:sz w:val="27"/>
          <w:szCs w:val="27"/>
        </w:rPr>
      </w:pPr>
      <w:r w:rsidRPr="002212D4">
        <w:rPr>
          <w:i/>
          <w:sz w:val="27"/>
          <w:szCs w:val="27"/>
        </w:rPr>
        <w:t xml:space="preserve">  </w:t>
      </w:r>
      <w:r w:rsidRPr="002212D4">
        <w:rPr>
          <w:i/>
          <w:position w:val="-14"/>
          <w:sz w:val="27"/>
          <w:szCs w:val="27"/>
        </w:rPr>
        <w:object w:dxaOrig="440" w:dyaOrig="400">
          <v:shape id="_x0000_i1038" type="#_x0000_t75" style="width:21.75pt;height:20.25pt" o:ole="">
            <v:imagedata r:id="rId34" o:title=""/>
          </v:shape>
          <o:OLEObject Type="Embed" ProgID="Equation.3" ShapeID="_x0000_i1038" DrawAspect="Content" ObjectID="_1518354446" r:id="rId35"/>
        </w:object>
      </w:r>
      <w:r w:rsidRPr="002212D4">
        <w:rPr>
          <w:i/>
          <w:position w:val="-14"/>
          <w:sz w:val="27"/>
          <w:szCs w:val="27"/>
        </w:rPr>
        <w:t xml:space="preserve">  </w:t>
      </w:r>
      <w:r w:rsidRPr="002212D4">
        <w:rPr>
          <w:i/>
          <w:sz w:val="27"/>
          <w:szCs w:val="27"/>
        </w:rPr>
        <w:t xml:space="preserve"> </w:t>
      </w:r>
      <w:r w:rsidRPr="002212D4">
        <w:rPr>
          <w:sz w:val="27"/>
          <w:szCs w:val="27"/>
        </w:rPr>
        <w:t>là chỉ số giá tháng báo cáo (t) so với kỳ gốc 2015 của nhóm cấp 5;</w:t>
      </w:r>
    </w:p>
    <w:p w:rsidR="0081460B" w:rsidRPr="002212D4" w:rsidRDefault="0081460B" w:rsidP="00B8411D">
      <w:pPr>
        <w:spacing w:before="0" w:line="240" w:lineRule="auto"/>
        <w:ind w:right="57" w:firstLine="562"/>
        <w:rPr>
          <w:i/>
          <w:sz w:val="27"/>
          <w:szCs w:val="27"/>
        </w:rPr>
      </w:pPr>
      <w:r w:rsidRPr="002212D4">
        <w:rPr>
          <w:sz w:val="27"/>
          <w:szCs w:val="27"/>
        </w:rPr>
        <w:t xml:space="preserve">  </w:t>
      </w:r>
      <w:r w:rsidRPr="002212D4">
        <w:rPr>
          <w:i/>
          <w:position w:val="-14"/>
          <w:sz w:val="27"/>
          <w:szCs w:val="27"/>
        </w:rPr>
        <w:object w:dxaOrig="560" w:dyaOrig="400">
          <v:shape id="_x0000_i1039" type="#_x0000_t75" style="width:28.5pt;height:20.25pt" o:ole="">
            <v:imagedata r:id="rId36" o:title=""/>
          </v:shape>
          <o:OLEObject Type="Embed" ProgID="Equation.3" ShapeID="_x0000_i1039" DrawAspect="Content" ObjectID="_1518354447" r:id="rId37"/>
        </w:object>
      </w:r>
      <w:r w:rsidRPr="002212D4">
        <w:rPr>
          <w:i/>
          <w:position w:val="-14"/>
          <w:sz w:val="27"/>
          <w:szCs w:val="27"/>
        </w:rPr>
        <w:t xml:space="preserve"> </w:t>
      </w:r>
      <w:r w:rsidRPr="002212D4">
        <w:rPr>
          <w:sz w:val="27"/>
          <w:szCs w:val="27"/>
        </w:rPr>
        <w:t>là chỉ số giá tháng báo cáo (t) so với tháng trước (t-1) của nhóm cấp 5;</w:t>
      </w:r>
    </w:p>
    <w:p w:rsidR="0081460B" w:rsidRPr="002212D4" w:rsidRDefault="0081460B" w:rsidP="00B8411D">
      <w:pPr>
        <w:spacing w:before="0" w:line="240" w:lineRule="auto"/>
        <w:ind w:right="57" w:firstLine="562"/>
        <w:rPr>
          <w:sz w:val="27"/>
          <w:szCs w:val="27"/>
        </w:rPr>
      </w:pPr>
      <w:r w:rsidRPr="002212D4">
        <w:rPr>
          <w:sz w:val="27"/>
          <w:szCs w:val="27"/>
        </w:rPr>
        <w:t xml:space="preserve"> </w:t>
      </w:r>
      <w:r w:rsidRPr="002212D4">
        <w:rPr>
          <w:sz w:val="27"/>
          <w:szCs w:val="27"/>
        </w:rPr>
        <w:tab/>
      </w:r>
      <w:r w:rsidRPr="002212D4">
        <w:rPr>
          <w:i/>
          <w:position w:val="-14"/>
          <w:sz w:val="27"/>
          <w:szCs w:val="27"/>
        </w:rPr>
        <w:object w:dxaOrig="560" w:dyaOrig="400">
          <v:shape id="_x0000_i1040" type="#_x0000_t75" style="width:28.5pt;height:20.25pt" o:ole="">
            <v:imagedata r:id="rId38" o:title=""/>
          </v:shape>
          <o:OLEObject Type="Embed" ProgID="Equation.3" ShapeID="_x0000_i1040" DrawAspect="Content" ObjectID="_1518354448" r:id="rId39"/>
        </w:object>
      </w:r>
      <w:r w:rsidRPr="002212D4">
        <w:rPr>
          <w:i/>
          <w:position w:val="-14"/>
          <w:sz w:val="27"/>
          <w:szCs w:val="27"/>
        </w:rPr>
        <w:t xml:space="preserve"> </w:t>
      </w:r>
      <w:r w:rsidRPr="002212D4">
        <w:rPr>
          <w:sz w:val="27"/>
          <w:szCs w:val="27"/>
        </w:rPr>
        <w:t>là chỉ số giá tháng trước (t-1) so với kỳ gốc 2015.</w:t>
      </w:r>
    </w:p>
    <w:p w:rsidR="0081460B" w:rsidRPr="002212D4" w:rsidRDefault="0081460B" w:rsidP="00B8411D">
      <w:pPr>
        <w:spacing w:line="240" w:lineRule="auto"/>
        <w:ind w:right="57" w:firstLine="561"/>
        <w:rPr>
          <w:sz w:val="27"/>
          <w:szCs w:val="27"/>
        </w:rPr>
      </w:pPr>
      <w:r w:rsidRPr="002212D4">
        <w:rPr>
          <w:b/>
          <w:sz w:val="27"/>
          <w:szCs w:val="27"/>
        </w:rPr>
        <w:t>Bước 4</w:t>
      </w:r>
      <w:r w:rsidRPr="002212D4">
        <w:rPr>
          <w:sz w:val="27"/>
          <w:szCs w:val="27"/>
        </w:rPr>
        <w:t>:</w:t>
      </w:r>
      <w:r w:rsidRPr="002212D4">
        <w:rPr>
          <w:b/>
          <w:sz w:val="27"/>
          <w:szCs w:val="27"/>
        </w:rPr>
        <w:t xml:space="preserve"> </w:t>
      </w:r>
      <w:r w:rsidRPr="002212D4">
        <w:rPr>
          <w:sz w:val="27"/>
          <w:szCs w:val="27"/>
        </w:rPr>
        <w:t>Tính chỉ số giá tháng nhóm cấp 4 trở lên đến chỉ số giá chung của sản phẩm công nghiệp toàn tỉnh</w:t>
      </w:r>
    </w:p>
    <w:p w:rsidR="0081460B" w:rsidRPr="002212D4" w:rsidRDefault="0081460B" w:rsidP="00B8411D">
      <w:pPr>
        <w:spacing w:line="240" w:lineRule="auto"/>
        <w:ind w:right="57" w:firstLine="561"/>
        <w:rPr>
          <w:sz w:val="27"/>
          <w:szCs w:val="27"/>
        </w:rPr>
      </w:pPr>
      <w:r w:rsidRPr="002212D4">
        <w:rPr>
          <w:sz w:val="27"/>
          <w:szCs w:val="27"/>
        </w:rPr>
        <w:t xml:space="preserve">Chỉ số giá cấp 4, cấp 3, cấp 2, cấp 1 và chỉ số giá chung được tính từ các chỉ số giá nhóm cấp dưới (dưới cấp cần tính) kỳ báo cáo so với kỳ gốc. Áp dụng công thức bình quân nhân gia quyền với quyền số dọc tương ứng như sau: </w:t>
      </w:r>
    </w:p>
    <w:p w:rsidR="0081460B" w:rsidRPr="002212D4" w:rsidRDefault="0081460B" w:rsidP="0081460B">
      <w:pPr>
        <w:pStyle w:val="abc"/>
        <w:spacing w:line="300" w:lineRule="auto"/>
        <w:rPr>
          <w:rFonts w:ascii="Times New Roman" w:hAnsi="Times New Roman"/>
          <w:sz w:val="27"/>
          <w:szCs w:val="27"/>
        </w:rPr>
      </w:pPr>
      <w:r w:rsidRPr="002212D4">
        <w:rPr>
          <w:rFonts w:ascii="Times New Roman" w:hAnsi="Times New Roman"/>
          <w:sz w:val="27"/>
          <w:szCs w:val="27"/>
        </w:rPr>
        <w:t xml:space="preserve">                     </w:t>
      </w:r>
      <w:r w:rsidR="0003027E" w:rsidRPr="002212D4">
        <w:rPr>
          <w:rFonts w:ascii="Times New Roman" w:hAnsi="Times New Roman"/>
          <w:position w:val="-30"/>
          <w:sz w:val="27"/>
          <w:szCs w:val="27"/>
        </w:rPr>
        <w:object w:dxaOrig="2420" w:dyaOrig="859">
          <v:shape id="_x0000_i1041" type="#_x0000_t75" style="width:201pt;height:63pt" o:ole="" fillcolor="window">
            <v:imagedata r:id="rId40" o:title=""/>
          </v:shape>
          <o:OLEObject Type="Embed" ProgID="Equation.3" ShapeID="_x0000_i1041" DrawAspect="Content" ObjectID="_1518354449" r:id="rId41"/>
        </w:object>
      </w:r>
      <w:r w:rsidRPr="002212D4">
        <w:rPr>
          <w:rFonts w:ascii="Times New Roman" w:hAnsi="Times New Roman"/>
          <w:sz w:val="27"/>
          <w:szCs w:val="27"/>
        </w:rPr>
        <w:t xml:space="preserve">                                                             </w:t>
      </w:r>
    </w:p>
    <w:p w:rsidR="0081460B" w:rsidRPr="002212D4" w:rsidRDefault="0081460B" w:rsidP="00B2728F">
      <w:pPr>
        <w:spacing w:before="60" w:line="240" w:lineRule="auto"/>
        <w:ind w:right="57" w:firstLine="561"/>
        <w:rPr>
          <w:sz w:val="27"/>
          <w:szCs w:val="27"/>
        </w:rPr>
      </w:pPr>
      <w:r w:rsidRPr="002212D4">
        <w:rPr>
          <w:sz w:val="27"/>
          <w:szCs w:val="27"/>
        </w:rPr>
        <w:t xml:space="preserve">Trong đó:  </w:t>
      </w:r>
    </w:p>
    <w:p w:rsidR="0081460B" w:rsidRPr="002212D4" w:rsidRDefault="0081460B" w:rsidP="00B2728F">
      <w:pPr>
        <w:spacing w:before="60" w:line="240" w:lineRule="auto"/>
        <w:ind w:right="57" w:firstLine="561"/>
        <w:rPr>
          <w:sz w:val="27"/>
          <w:szCs w:val="27"/>
        </w:rPr>
      </w:pPr>
      <w:r w:rsidRPr="002212D4">
        <w:rPr>
          <w:position w:val="-14"/>
          <w:sz w:val="27"/>
          <w:szCs w:val="27"/>
        </w:rPr>
        <w:object w:dxaOrig="440" w:dyaOrig="400">
          <v:shape id="_x0000_i1042" type="#_x0000_t75" style="width:21.75pt;height:20.25pt" o:ole="">
            <v:imagedata r:id="rId42" o:title=""/>
          </v:shape>
          <o:OLEObject Type="Embed" ProgID="Equation.3" ShapeID="_x0000_i1042" DrawAspect="Content" ObjectID="_1518354450" r:id="rId43"/>
        </w:object>
      </w:r>
      <w:r w:rsidRPr="002212D4">
        <w:rPr>
          <w:sz w:val="27"/>
          <w:szCs w:val="27"/>
        </w:rPr>
        <w:t xml:space="preserve"> là chỉ số giá kỳ báo cáo (t) so với kỳ gốc 2015 của nhóm cần tính;</w:t>
      </w:r>
    </w:p>
    <w:p w:rsidR="0081460B" w:rsidRPr="002212D4" w:rsidRDefault="0081460B" w:rsidP="00B2728F">
      <w:pPr>
        <w:spacing w:before="60" w:line="240" w:lineRule="auto"/>
        <w:ind w:right="57" w:firstLine="561"/>
        <w:rPr>
          <w:sz w:val="27"/>
          <w:szCs w:val="27"/>
        </w:rPr>
      </w:pPr>
      <w:r w:rsidRPr="002212D4">
        <w:rPr>
          <w:position w:val="-10"/>
          <w:sz w:val="27"/>
          <w:szCs w:val="27"/>
        </w:rPr>
        <w:object w:dxaOrig="440" w:dyaOrig="360">
          <v:shape id="_x0000_i1043" type="#_x0000_t75" style="width:21.75pt;height:18.75pt" o:ole="">
            <v:imagedata r:id="rId44" o:title=""/>
          </v:shape>
          <o:OLEObject Type="Embed" ProgID="Equation.3" ShapeID="_x0000_i1043" DrawAspect="Content" ObjectID="_1518354451" r:id="rId45"/>
        </w:object>
      </w:r>
      <w:r w:rsidRPr="002212D4">
        <w:rPr>
          <w:sz w:val="27"/>
          <w:szCs w:val="27"/>
        </w:rPr>
        <w:t xml:space="preserve"> là chỉ số giá kỳ tháng báo cáo (t) so với kỳ gốc 2015 của nhóm x                                 </w:t>
      </w:r>
    </w:p>
    <w:p w:rsidR="0081460B" w:rsidRPr="002212D4" w:rsidRDefault="0081460B" w:rsidP="00B2728F">
      <w:pPr>
        <w:spacing w:before="60" w:line="240" w:lineRule="auto"/>
        <w:ind w:right="57" w:firstLine="561"/>
        <w:rPr>
          <w:sz w:val="27"/>
          <w:szCs w:val="27"/>
        </w:rPr>
      </w:pPr>
      <w:r w:rsidRPr="002212D4">
        <w:rPr>
          <w:sz w:val="27"/>
          <w:szCs w:val="27"/>
        </w:rPr>
        <w:t xml:space="preserve"> (nhóm cấp dưới cấp cần tính);</w:t>
      </w:r>
    </w:p>
    <w:p w:rsidR="0081460B" w:rsidRPr="002212D4" w:rsidRDefault="0081460B" w:rsidP="00B2728F">
      <w:pPr>
        <w:spacing w:before="60" w:line="240" w:lineRule="auto"/>
        <w:ind w:right="57" w:firstLine="561"/>
        <w:rPr>
          <w:sz w:val="27"/>
          <w:szCs w:val="27"/>
        </w:rPr>
      </w:pPr>
      <w:r w:rsidRPr="002212D4">
        <w:rPr>
          <w:position w:val="-10"/>
          <w:sz w:val="27"/>
          <w:szCs w:val="27"/>
        </w:rPr>
        <w:object w:dxaOrig="400" w:dyaOrig="360">
          <v:shape id="_x0000_i1044" type="#_x0000_t75" style="width:20.25pt;height:18.75pt" o:ole="">
            <v:imagedata r:id="rId46" o:title=""/>
          </v:shape>
          <o:OLEObject Type="Embed" ProgID="Equation.3" ShapeID="_x0000_i1044" DrawAspect="Content" ObjectID="_1518354452" r:id="rId47"/>
        </w:object>
      </w:r>
      <w:r w:rsidRPr="002212D4">
        <w:rPr>
          <w:sz w:val="27"/>
          <w:szCs w:val="27"/>
        </w:rPr>
        <w:t xml:space="preserve">  là quyền số cố định của nhóm x (nhóm cấp dưới cấp cần tính);</w:t>
      </w:r>
    </w:p>
    <w:p w:rsidR="0081460B" w:rsidRPr="002212D4" w:rsidRDefault="0081460B" w:rsidP="00B2728F">
      <w:pPr>
        <w:spacing w:before="60" w:line="240" w:lineRule="auto"/>
        <w:ind w:right="57" w:firstLine="561"/>
        <w:rPr>
          <w:sz w:val="27"/>
          <w:szCs w:val="27"/>
        </w:rPr>
      </w:pPr>
      <w:r w:rsidRPr="002212D4">
        <w:rPr>
          <w:sz w:val="27"/>
          <w:szCs w:val="27"/>
        </w:rPr>
        <w:t xml:space="preserve"> n    là số nhóm cấp dưới x trong nhóm cần tính. </w:t>
      </w:r>
    </w:p>
    <w:p w:rsidR="0081460B" w:rsidRPr="002212D4" w:rsidRDefault="0081460B" w:rsidP="0081460B">
      <w:pPr>
        <w:rPr>
          <w:b/>
          <w:sz w:val="27"/>
          <w:szCs w:val="27"/>
          <w:lang w:val="fr-FR"/>
        </w:rPr>
      </w:pPr>
      <w:r w:rsidRPr="002212D4">
        <w:rPr>
          <w:b/>
          <w:sz w:val="27"/>
          <w:szCs w:val="27"/>
          <w:lang w:val="fr-FR"/>
        </w:rPr>
        <w:t xml:space="preserve">1.3. Chỉ số giá quí cấp tỉnh </w:t>
      </w:r>
    </w:p>
    <w:p w:rsidR="0081460B" w:rsidRPr="002212D4" w:rsidRDefault="0081460B" w:rsidP="00B8411D">
      <w:pPr>
        <w:spacing w:line="240" w:lineRule="auto"/>
        <w:ind w:right="57" w:firstLine="561"/>
        <w:rPr>
          <w:sz w:val="27"/>
          <w:szCs w:val="27"/>
          <w:lang w:val="fr-FR"/>
        </w:rPr>
      </w:pPr>
      <w:r w:rsidRPr="002212D4">
        <w:rPr>
          <w:sz w:val="27"/>
          <w:szCs w:val="27"/>
          <w:lang w:val="fr-FR"/>
        </w:rPr>
        <w:lastRenderedPageBreak/>
        <w:t>Tính chỉ số giá quý báo cáo so với kỳ gốc năm 2015 của các nhóm cấp 5, cấp 4, cấp 3, cấp 2, cấp 1 và chỉ số chung.</w:t>
      </w:r>
    </w:p>
    <w:p w:rsidR="0081460B" w:rsidRPr="002212D4" w:rsidRDefault="0081460B" w:rsidP="00B8411D">
      <w:pPr>
        <w:spacing w:line="240" w:lineRule="auto"/>
        <w:ind w:right="57" w:firstLine="561"/>
        <w:rPr>
          <w:sz w:val="27"/>
          <w:szCs w:val="27"/>
          <w:lang w:val="fr-FR"/>
        </w:rPr>
      </w:pPr>
      <w:r w:rsidRPr="002212D4">
        <w:rPr>
          <w:sz w:val="27"/>
          <w:szCs w:val="27"/>
          <w:lang w:val="fr-FR"/>
        </w:rPr>
        <w:tab/>
        <w:t>Chỉ số giá quý báo cáo so với kỳ gốc được tính từ chỉ số giá của các tháng trong quí so với kỳ gốc theo công thức bình quân nhân giản đơn sau đây :</w:t>
      </w:r>
    </w:p>
    <w:p w:rsidR="0081460B" w:rsidRPr="002212D4" w:rsidRDefault="00B2728F" w:rsidP="0081460B">
      <w:pPr>
        <w:jc w:val="center"/>
        <w:rPr>
          <w:bCs/>
          <w:i/>
          <w:sz w:val="27"/>
          <w:szCs w:val="27"/>
          <w:lang w:val="fr-FR"/>
        </w:rPr>
      </w:pPr>
      <w:r w:rsidRPr="002212D4">
        <w:rPr>
          <w:position w:val="-30"/>
          <w:sz w:val="27"/>
          <w:szCs w:val="27"/>
        </w:rPr>
        <w:object w:dxaOrig="1600" w:dyaOrig="780">
          <v:shape id="_x0000_i1045" type="#_x0000_t75" style="width:123.75pt;height:45pt" o:ole="" fillcolor="window">
            <v:imagedata r:id="rId48" o:title=""/>
          </v:shape>
          <o:OLEObject Type="Embed" ProgID="Equation.3" ShapeID="_x0000_i1045" DrawAspect="Content" ObjectID="_1518354453" r:id="rId49"/>
        </w:object>
      </w:r>
    </w:p>
    <w:p w:rsidR="0081460B" w:rsidRPr="002212D4" w:rsidRDefault="0081460B" w:rsidP="00B8411D">
      <w:pPr>
        <w:spacing w:before="60" w:line="240" w:lineRule="auto"/>
        <w:ind w:right="57" w:firstLine="561"/>
        <w:rPr>
          <w:bCs/>
          <w:sz w:val="27"/>
          <w:szCs w:val="27"/>
          <w:lang w:val="fr-FR"/>
        </w:rPr>
      </w:pPr>
      <w:r w:rsidRPr="002212D4">
        <w:rPr>
          <w:bCs/>
          <w:sz w:val="27"/>
          <w:szCs w:val="27"/>
          <w:lang w:val="fr-FR"/>
        </w:rPr>
        <w:t xml:space="preserve">Trong đó : </w:t>
      </w:r>
    </w:p>
    <w:p w:rsidR="0081460B" w:rsidRPr="002212D4" w:rsidRDefault="0081460B" w:rsidP="00B8411D">
      <w:pPr>
        <w:spacing w:before="60" w:line="240" w:lineRule="auto"/>
        <w:ind w:right="57" w:firstLine="561"/>
        <w:rPr>
          <w:sz w:val="27"/>
          <w:szCs w:val="27"/>
        </w:rPr>
      </w:pPr>
      <w:r w:rsidRPr="002212D4">
        <w:rPr>
          <w:position w:val="-14"/>
          <w:sz w:val="27"/>
          <w:szCs w:val="27"/>
        </w:rPr>
        <w:object w:dxaOrig="240" w:dyaOrig="400">
          <v:shape id="_x0000_i1046" type="#_x0000_t75" style="width:12pt;height:20.25pt" o:ole="">
            <v:imagedata r:id="rId50" o:title=""/>
          </v:shape>
          <o:OLEObject Type="Embed" ProgID="Equation.3" ShapeID="_x0000_i1046" DrawAspect="Content" ObjectID="_1518354454" r:id="rId51"/>
        </w:object>
      </w:r>
      <w:r w:rsidRPr="002212D4">
        <w:rPr>
          <w:sz w:val="27"/>
          <w:szCs w:val="27"/>
        </w:rPr>
        <w:t xml:space="preserve"> là chỉ số giá quí so gốc cần tính</w:t>
      </w:r>
    </w:p>
    <w:p w:rsidR="0081460B" w:rsidRPr="002212D4" w:rsidRDefault="0081460B" w:rsidP="00B8411D">
      <w:pPr>
        <w:spacing w:before="60" w:line="240" w:lineRule="auto"/>
        <w:ind w:right="57" w:firstLine="561"/>
        <w:rPr>
          <w:sz w:val="27"/>
          <w:szCs w:val="27"/>
        </w:rPr>
      </w:pPr>
      <w:r w:rsidRPr="002212D4">
        <w:rPr>
          <w:position w:val="-12"/>
          <w:sz w:val="27"/>
          <w:szCs w:val="27"/>
        </w:rPr>
        <w:object w:dxaOrig="260" w:dyaOrig="360">
          <v:shape id="_x0000_i1047" type="#_x0000_t75" style="width:20.25pt;height:28.5pt" o:ole="">
            <v:imagedata r:id="rId52" o:title=""/>
          </v:shape>
          <o:OLEObject Type="Embed" ProgID="Equation.3" ShapeID="_x0000_i1047" DrawAspect="Content" ObjectID="_1518354455" r:id="rId53"/>
        </w:object>
      </w:r>
      <w:r w:rsidRPr="002212D4">
        <w:rPr>
          <w:sz w:val="27"/>
          <w:szCs w:val="27"/>
        </w:rPr>
        <w:t xml:space="preserve"> là chỉ số giá tháng trong quí so gốc cần tính</w:t>
      </w:r>
    </w:p>
    <w:p w:rsidR="0081460B" w:rsidRPr="002212D4" w:rsidRDefault="0081460B" w:rsidP="00B8411D">
      <w:pPr>
        <w:pStyle w:val="BodyText2"/>
        <w:spacing w:before="60" w:line="240" w:lineRule="auto"/>
        <w:ind w:right="57" w:firstLine="561"/>
        <w:rPr>
          <w:rFonts w:ascii="Times New Roman" w:hAnsi="Times New Roman"/>
          <w:sz w:val="27"/>
          <w:szCs w:val="27"/>
          <w:lang w:val="fr-FR"/>
        </w:rPr>
      </w:pPr>
      <w:r w:rsidRPr="002212D4">
        <w:rPr>
          <w:rFonts w:ascii="Times New Roman" w:hAnsi="Times New Roman"/>
          <w:sz w:val="27"/>
          <w:szCs w:val="27"/>
          <w:lang w:val="fr-FR"/>
        </w:rPr>
        <w:t xml:space="preserve">Lưu ý: </w:t>
      </w:r>
    </w:p>
    <w:p w:rsidR="0081460B" w:rsidRPr="00EC4FB0" w:rsidRDefault="0081460B" w:rsidP="00B8411D">
      <w:pPr>
        <w:pStyle w:val="BodyText2"/>
        <w:spacing w:before="60" w:line="240" w:lineRule="auto"/>
        <w:ind w:right="57" w:firstLine="561"/>
        <w:rPr>
          <w:rFonts w:ascii="Times New Roman" w:hAnsi="Times New Roman"/>
          <w:spacing w:val="-6"/>
          <w:sz w:val="27"/>
          <w:szCs w:val="27"/>
          <w:lang w:val="fr-FR"/>
        </w:rPr>
      </w:pPr>
      <w:r w:rsidRPr="00EC4FB0">
        <w:rPr>
          <w:rFonts w:ascii="Times New Roman" w:hAnsi="Times New Roman"/>
          <w:spacing w:val="-6"/>
          <w:sz w:val="27"/>
          <w:szCs w:val="27"/>
          <w:lang w:val="fr-FR"/>
        </w:rPr>
        <w:t>Chỉ số giá quí I được tính từ chỉ số giá của tháng 12 năm trước, tháng 1 và tháng 2;</w:t>
      </w:r>
    </w:p>
    <w:p w:rsidR="0081460B" w:rsidRPr="002212D4" w:rsidRDefault="0081460B" w:rsidP="00B8411D">
      <w:pPr>
        <w:pStyle w:val="BodyText2"/>
        <w:spacing w:before="60" w:line="240" w:lineRule="auto"/>
        <w:ind w:right="57" w:firstLine="561"/>
        <w:rPr>
          <w:rFonts w:ascii="Times New Roman" w:hAnsi="Times New Roman"/>
          <w:spacing w:val="-2"/>
          <w:sz w:val="27"/>
          <w:szCs w:val="27"/>
          <w:lang w:val="fr-FR"/>
        </w:rPr>
      </w:pPr>
      <w:r w:rsidRPr="002212D4">
        <w:rPr>
          <w:rFonts w:ascii="Times New Roman" w:hAnsi="Times New Roman"/>
          <w:spacing w:val="-2"/>
          <w:sz w:val="27"/>
          <w:szCs w:val="27"/>
          <w:lang w:val="fr-FR"/>
        </w:rPr>
        <w:t>Chỉ số giá quí II được tính từ chỉ số giá của tháng 3, tháng 4, tháng 5;</w:t>
      </w:r>
    </w:p>
    <w:p w:rsidR="0081460B" w:rsidRPr="002212D4" w:rsidRDefault="0081460B" w:rsidP="00B8411D">
      <w:pPr>
        <w:pStyle w:val="BodyText2"/>
        <w:spacing w:before="60" w:line="240" w:lineRule="auto"/>
        <w:ind w:right="57" w:firstLine="561"/>
        <w:rPr>
          <w:rFonts w:ascii="Times New Roman" w:hAnsi="Times New Roman"/>
          <w:spacing w:val="-2"/>
          <w:sz w:val="27"/>
          <w:szCs w:val="27"/>
          <w:lang w:val="fr-FR"/>
        </w:rPr>
      </w:pPr>
      <w:r w:rsidRPr="002212D4">
        <w:rPr>
          <w:rFonts w:ascii="Times New Roman" w:hAnsi="Times New Roman"/>
          <w:spacing w:val="-2"/>
          <w:sz w:val="27"/>
          <w:szCs w:val="27"/>
          <w:lang w:val="fr-FR"/>
        </w:rPr>
        <w:t>Chỉ số giá quí III được tính từ chỉ số giá của tháng 6, tháng 7 và tháng 8;</w:t>
      </w:r>
    </w:p>
    <w:p w:rsidR="0081460B" w:rsidRPr="002212D4" w:rsidRDefault="0081460B" w:rsidP="00B8411D">
      <w:pPr>
        <w:spacing w:before="60" w:line="240" w:lineRule="auto"/>
        <w:ind w:right="57" w:firstLine="561"/>
        <w:rPr>
          <w:b/>
          <w:bCs/>
          <w:i/>
          <w:spacing w:val="-2"/>
          <w:sz w:val="27"/>
          <w:szCs w:val="27"/>
          <w:lang w:val="fr-FR"/>
        </w:rPr>
      </w:pPr>
      <w:r w:rsidRPr="002212D4">
        <w:rPr>
          <w:spacing w:val="-2"/>
          <w:sz w:val="27"/>
          <w:szCs w:val="27"/>
          <w:lang w:val="fr-FR"/>
        </w:rPr>
        <w:t>Chỉ số giá quí IV được tính từ chỉ số giá của tháng 9, tháng 10 và tháng 11. </w:t>
      </w:r>
    </w:p>
    <w:p w:rsidR="0081460B" w:rsidRPr="002212D4" w:rsidRDefault="0081460B" w:rsidP="00B8411D">
      <w:pPr>
        <w:spacing w:before="60" w:line="240" w:lineRule="auto"/>
        <w:ind w:right="57" w:firstLine="561"/>
        <w:rPr>
          <w:sz w:val="27"/>
          <w:szCs w:val="27"/>
        </w:rPr>
      </w:pPr>
      <w:r w:rsidRPr="002212D4">
        <w:rPr>
          <w:sz w:val="27"/>
          <w:szCs w:val="27"/>
        </w:rPr>
        <w:t>Ví dụ:</w:t>
      </w:r>
      <w:r w:rsidRPr="002212D4">
        <w:rPr>
          <w:b/>
          <w:sz w:val="27"/>
          <w:szCs w:val="27"/>
        </w:rPr>
        <w:t xml:space="preserve"> </w:t>
      </w:r>
      <w:r w:rsidRPr="002212D4">
        <w:rPr>
          <w:sz w:val="27"/>
          <w:szCs w:val="27"/>
        </w:rPr>
        <w:t>Tính chỉ số giá quí II năm 2016 so gốc 2015 như sau</w:t>
      </w:r>
    </w:p>
    <w:p w:rsidR="0081460B" w:rsidRPr="002212D4" w:rsidRDefault="0081460B" w:rsidP="0081460B">
      <w:pPr>
        <w:ind w:left="6481" w:right="57" w:firstLine="720"/>
        <w:rPr>
          <w:sz w:val="27"/>
          <w:szCs w:val="27"/>
        </w:rPr>
      </w:pPr>
      <w:r w:rsidRPr="002212D4">
        <w:rPr>
          <w:sz w:val="27"/>
          <w:szCs w:val="27"/>
        </w:rPr>
        <w:t xml:space="preserve">     Đơn vị tính: %</w:t>
      </w:r>
    </w:p>
    <w:tbl>
      <w:tblPr>
        <w:tblW w:w="9229" w:type="dxa"/>
        <w:tblInd w:w="93" w:type="dxa"/>
        <w:tblLook w:val="04A0"/>
      </w:tblPr>
      <w:tblGrid>
        <w:gridCol w:w="1840"/>
        <w:gridCol w:w="1775"/>
        <w:gridCol w:w="1800"/>
        <w:gridCol w:w="1800"/>
        <w:gridCol w:w="2014"/>
      </w:tblGrid>
      <w:tr w:rsidR="0081460B" w:rsidRPr="002212D4" w:rsidTr="0081460B">
        <w:trPr>
          <w:trHeight w:val="117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60B" w:rsidRPr="00EC4FB0" w:rsidRDefault="0081460B" w:rsidP="0081460B">
            <w:pPr>
              <w:ind w:firstLine="0"/>
              <w:jc w:val="center"/>
              <w:rPr>
                <w:rFonts w:eastAsia="Times New Roman"/>
                <w:sz w:val="25"/>
                <w:szCs w:val="25"/>
                <w:lang w:bidi="ar-SA"/>
              </w:rPr>
            </w:pPr>
            <w:r w:rsidRPr="00EC4FB0">
              <w:rPr>
                <w:rFonts w:eastAsia="Times New Roman"/>
                <w:sz w:val="25"/>
                <w:szCs w:val="25"/>
                <w:lang w:bidi="ar-SA"/>
              </w:rPr>
              <w:t>Danh muc</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81460B" w:rsidRPr="00EC4FB0" w:rsidRDefault="0081460B" w:rsidP="0081460B">
            <w:pPr>
              <w:ind w:firstLine="0"/>
              <w:jc w:val="center"/>
              <w:rPr>
                <w:rFonts w:eastAsia="Times New Roman"/>
                <w:sz w:val="25"/>
                <w:szCs w:val="25"/>
                <w:lang w:bidi="ar-SA"/>
              </w:rPr>
            </w:pPr>
            <w:r w:rsidRPr="00EC4FB0">
              <w:rPr>
                <w:rFonts w:eastAsia="Times New Roman"/>
                <w:sz w:val="25"/>
                <w:szCs w:val="25"/>
                <w:lang w:val="de-DE" w:bidi="ar-SA"/>
              </w:rPr>
              <w:t>Chỉ số giá T3/2016 so với gốc 2015</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1460B" w:rsidRPr="00EC4FB0" w:rsidRDefault="0081460B" w:rsidP="0081460B">
            <w:pPr>
              <w:ind w:firstLine="0"/>
              <w:jc w:val="center"/>
              <w:rPr>
                <w:rFonts w:eastAsia="Times New Roman"/>
                <w:sz w:val="25"/>
                <w:szCs w:val="25"/>
                <w:lang w:bidi="ar-SA"/>
              </w:rPr>
            </w:pPr>
            <w:r w:rsidRPr="00EC4FB0">
              <w:rPr>
                <w:rFonts w:eastAsia="Times New Roman"/>
                <w:sz w:val="25"/>
                <w:szCs w:val="25"/>
                <w:lang w:val="de-DE" w:bidi="ar-SA"/>
              </w:rPr>
              <w:t>Chỉ số giá T4/2016 so với gốc 2015</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1460B" w:rsidRPr="00EC4FB0" w:rsidRDefault="0081460B" w:rsidP="0081460B">
            <w:pPr>
              <w:ind w:firstLine="0"/>
              <w:jc w:val="center"/>
              <w:rPr>
                <w:rFonts w:eastAsia="Times New Roman"/>
                <w:sz w:val="25"/>
                <w:szCs w:val="25"/>
                <w:lang w:bidi="ar-SA"/>
              </w:rPr>
            </w:pPr>
            <w:r w:rsidRPr="00EC4FB0">
              <w:rPr>
                <w:rFonts w:eastAsia="Times New Roman"/>
                <w:sz w:val="25"/>
                <w:szCs w:val="25"/>
                <w:lang w:val="de-DE" w:bidi="ar-SA"/>
              </w:rPr>
              <w:t>Chỉ số giá T5/2016 so với gốc 2015</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rsidR="0081460B" w:rsidRPr="00EC4FB0" w:rsidRDefault="0081460B" w:rsidP="0081460B">
            <w:pPr>
              <w:ind w:firstLine="0"/>
              <w:jc w:val="center"/>
              <w:rPr>
                <w:rFonts w:eastAsia="Times New Roman"/>
                <w:sz w:val="25"/>
                <w:szCs w:val="25"/>
                <w:lang w:bidi="ar-SA"/>
              </w:rPr>
            </w:pPr>
            <w:r w:rsidRPr="00EC4FB0">
              <w:rPr>
                <w:rFonts w:eastAsia="Times New Roman"/>
                <w:sz w:val="25"/>
                <w:szCs w:val="25"/>
                <w:lang w:val="de-DE" w:bidi="ar-SA"/>
              </w:rPr>
              <w:t>Chỉ số giá quý II/2016 so với gốc 2015</w:t>
            </w:r>
          </w:p>
        </w:tc>
      </w:tr>
      <w:tr w:rsidR="0081460B" w:rsidRPr="002212D4" w:rsidTr="0081460B">
        <w:trPr>
          <w:trHeight w:val="315"/>
        </w:trPr>
        <w:tc>
          <w:tcPr>
            <w:tcW w:w="1840" w:type="dxa"/>
            <w:tcBorders>
              <w:top w:val="nil"/>
              <w:left w:val="single" w:sz="4" w:space="0" w:color="auto"/>
              <w:bottom w:val="single" w:sz="4" w:space="0" w:color="auto"/>
              <w:right w:val="single" w:sz="4" w:space="0" w:color="auto"/>
            </w:tcBorders>
            <w:shd w:val="clear" w:color="auto" w:fill="auto"/>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A</w:t>
            </w:r>
          </w:p>
        </w:tc>
        <w:tc>
          <w:tcPr>
            <w:tcW w:w="1775" w:type="dxa"/>
            <w:tcBorders>
              <w:top w:val="nil"/>
              <w:left w:val="nil"/>
              <w:bottom w:val="single" w:sz="4" w:space="0" w:color="auto"/>
              <w:right w:val="single" w:sz="4" w:space="0" w:color="auto"/>
            </w:tcBorders>
            <w:shd w:val="clear" w:color="auto" w:fill="auto"/>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1</w:t>
            </w:r>
          </w:p>
        </w:tc>
        <w:tc>
          <w:tcPr>
            <w:tcW w:w="1800" w:type="dxa"/>
            <w:tcBorders>
              <w:top w:val="nil"/>
              <w:left w:val="nil"/>
              <w:bottom w:val="single" w:sz="4" w:space="0" w:color="auto"/>
              <w:right w:val="single" w:sz="4" w:space="0" w:color="auto"/>
            </w:tcBorders>
            <w:shd w:val="clear" w:color="auto" w:fill="auto"/>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2</w:t>
            </w:r>
          </w:p>
        </w:tc>
        <w:tc>
          <w:tcPr>
            <w:tcW w:w="1800" w:type="dxa"/>
            <w:tcBorders>
              <w:top w:val="nil"/>
              <w:left w:val="nil"/>
              <w:bottom w:val="single" w:sz="4" w:space="0" w:color="auto"/>
              <w:right w:val="single" w:sz="4" w:space="0" w:color="auto"/>
            </w:tcBorders>
            <w:shd w:val="clear" w:color="auto" w:fill="auto"/>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3</w:t>
            </w:r>
          </w:p>
        </w:tc>
        <w:tc>
          <w:tcPr>
            <w:tcW w:w="2014" w:type="dxa"/>
            <w:tcBorders>
              <w:top w:val="nil"/>
              <w:left w:val="nil"/>
              <w:bottom w:val="single" w:sz="4" w:space="0" w:color="auto"/>
              <w:right w:val="single" w:sz="4" w:space="0" w:color="auto"/>
            </w:tcBorders>
            <w:shd w:val="clear" w:color="auto" w:fill="auto"/>
            <w:hideMark/>
          </w:tcPr>
          <w:p w:rsidR="0081460B" w:rsidRPr="00EC4FB0" w:rsidRDefault="0081460B" w:rsidP="0081460B">
            <w:pPr>
              <w:ind w:firstLine="0"/>
              <w:jc w:val="center"/>
              <w:rPr>
                <w:rFonts w:eastAsia="Times New Roman"/>
                <w:sz w:val="25"/>
                <w:szCs w:val="25"/>
                <w:lang w:bidi="ar-SA"/>
              </w:rPr>
            </w:pPr>
            <w:r w:rsidRPr="00EC4FB0">
              <w:rPr>
                <w:rFonts w:eastAsia="Times New Roman"/>
                <w:sz w:val="25"/>
                <w:szCs w:val="25"/>
                <w:lang w:bidi="ar-SA"/>
              </w:rPr>
              <w:t>4</w:t>
            </w:r>
          </w:p>
        </w:tc>
      </w:tr>
      <w:tr w:rsidR="0081460B" w:rsidRPr="002212D4" w:rsidTr="0081460B">
        <w:trPr>
          <w:trHeight w:val="360"/>
        </w:trPr>
        <w:tc>
          <w:tcPr>
            <w:tcW w:w="1840" w:type="dxa"/>
            <w:tcBorders>
              <w:top w:val="nil"/>
              <w:left w:val="single" w:sz="4" w:space="0" w:color="auto"/>
              <w:bottom w:val="single" w:sz="4" w:space="0" w:color="auto"/>
              <w:right w:val="single" w:sz="4" w:space="0" w:color="auto"/>
            </w:tcBorders>
            <w:shd w:val="clear" w:color="auto" w:fill="auto"/>
            <w:hideMark/>
          </w:tcPr>
          <w:p w:rsidR="0081460B" w:rsidRPr="00EC4FB0" w:rsidRDefault="0081460B" w:rsidP="0081460B">
            <w:pPr>
              <w:ind w:firstLine="0"/>
              <w:rPr>
                <w:rFonts w:eastAsia="Times New Roman"/>
                <w:sz w:val="25"/>
                <w:szCs w:val="25"/>
                <w:lang w:bidi="ar-SA"/>
              </w:rPr>
            </w:pPr>
            <w:r w:rsidRPr="00EC4FB0">
              <w:rPr>
                <w:rFonts w:eastAsia="Times New Roman"/>
                <w:sz w:val="25"/>
                <w:szCs w:val="25"/>
                <w:lang w:bidi="ar-SA"/>
              </w:rPr>
              <w:t xml:space="preserve">1.Than cứng </w:t>
            </w:r>
          </w:p>
        </w:tc>
        <w:tc>
          <w:tcPr>
            <w:tcW w:w="1775" w:type="dxa"/>
            <w:tcBorders>
              <w:top w:val="nil"/>
              <w:left w:val="nil"/>
              <w:bottom w:val="single" w:sz="4" w:space="0" w:color="auto"/>
              <w:right w:val="single" w:sz="4" w:space="0" w:color="auto"/>
            </w:tcBorders>
            <w:shd w:val="clear" w:color="auto" w:fill="auto"/>
            <w:vAlign w:val="center"/>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108,25</w:t>
            </w:r>
          </w:p>
        </w:tc>
        <w:tc>
          <w:tcPr>
            <w:tcW w:w="1800" w:type="dxa"/>
            <w:tcBorders>
              <w:top w:val="nil"/>
              <w:left w:val="nil"/>
              <w:bottom w:val="single" w:sz="4" w:space="0" w:color="auto"/>
              <w:right w:val="single" w:sz="4" w:space="0" w:color="auto"/>
            </w:tcBorders>
            <w:shd w:val="clear" w:color="auto" w:fill="auto"/>
            <w:vAlign w:val="center"/>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111,55</w:t>
            </w:r>
          </w:p>
        </w:tc>
        <w:tc>
          <w:tcPr>
            <w:tcW w:w="1800" w:type="dxa"/>
            <w:tcBorders>
              <w:top w:val="nil"/>
              <w:left w:val="nil"/>
              <w:bottom w:val="single" w:sz="4" w:space="0" w:color="auto"/>
              <w:right w:val="single" w:sz="4" w:space="0" w:color="auto"/>
            </w:tcBorders>
            <w:shd w:val="clear" w:color="auto" w:fill="auto"/>
            <w:vAlign w:val="center"/>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116,95</w:t>
            </w:r>
          </w:p>
        </w:tc>
        <w:tc>
          <w:tcPr>
            <w:tcW w:w="2014" w:type="dxa"/>
            <w:tcBorders>
              <w:top w:val="nil"/>
              <w:left w:val="nil"/>
              <w:bottom w:val="single" w:sz="4" w:space="0" w:color="auto"/>
              <w:right w:val="single" w:sz="4" w:space="0" w:color="auto"/>
            </w:tcBorders>
            <w:shd w:val="clear" w:color="auto" w:fill="auto"/>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112,19</w:t>
            </w:r>
          </w:p>
        </w:tc>
      </w:tr>
      <w:tr w:rsidR="0081460B" w:rsidRPr="002212D4" w:rsidTr="0081460B">
        <w:trPr>
          <w:trHeight w:val="360"/>
        </w:trPr>
        <w:tc>
          <w:tcPr>
            <w:tcW w:w="1840" w:type="dxa"/>
            <w:tcBorders>
              <w:top w:val="nil"/>
              <w:left w:val="single" w:sz="4" w:space="0" w:color="auto"/>
              <w:bottom w:val="single" w:sz="4" w:space="0" w:color="auto"/>
              <w:right w:val="single" w:sz="4" w:space="0" w:color="auto"/>
            </w:tcBorders>
            <w:shd w:val="clear" w:color="auto" w:fill="auto"/>
            <w:hideMark/>
          </w:tcPr>
          <w:p w:rsidR="0081460B" w:rsidRPr="00EC4FB0" w:rsidRDefault="0081460B" w:rsidP="0081460B">
            <w:pPr>
              <w:ind w:firstLine="0"/>
              <w:rPr>
                <w:rFonts w:eastAsia="Times New Roman"/>
                <w:sz w:val="25"/>
                <w:szCs w:val="25"/>
                <w:lang w:bidi="ar-SA"/>
              </w:rPr>
            </w:pPr>
            <w:r w:rsidRPr="00EC4FB0">
              <w:rPr>
                <w:rFonts w:eastAsia="Times New Roman"/>
                <w:sz w:val="25"/>
                <w:szCs w:val="25"/>
                <w:lang w:bidi="ar-SA"/>
              </w:rPr>
              <w:t>2. Than non</w:t>
            </w:r>
          </w:p>
        </w:tc>
        <w:tc>
          <w:tcPr>
            <w:tcW w:w="1775" w:type="dxa"/>
            <w:tcBorders>
              <w:top w:val="nil"/>
              <w:left w:val="nil"/>
              <w:bottom w:val="single" w:sz="4" w:space="0" w:color="auto"/>
              <w:right w:val="single" w:sz="4" w:space="0" w:color="auto"/>
            </w:tcBorders>
            <w:shd w:val="clear" w:color="auto" w:fill="auto"/>
            <w:vAlign w:val="center"/>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102,52</w:t>
            </w:r>
          </w:p>
        </w:tc>
        <w:tc>
          <w:tcPr>
            <w:tcW w:w="1800" w:type="dxa"/>
            <w:tcBorders>
              <w:top w:val="nil"/>
              <w:left w:val="nil"/>
              <w:bottom w:val="single" w:sz="4" w:space="0" w:color="auto"/>
              <w:right w:val="single" w:sz="4" w:space="0" w:color="auto"/>
            </w:tcBorders>
            <w:shd w:val="clear" w:color="auto" w:fill="auto"/>
            <w:vAlign w:val="center"/>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104,78</w:t>
            </w:r>
          </w:p>
        </w:tc>
        <w:tc>
          <w:tcPr>
            <w:tcW w:w="1800" w:type="dxa"/>
            <w:tcBorders>
              <w:top w:val="nil"/>
              <w:left w:val="nil"/>
              <w:bottom w:val="single" w:sz="4" w:space="0" w:color="auto"/>
              <w:right w:val="single" w:sz="4" w:space="0" w:color="auto"/>
            </w:tcBorders>
            <w:shd w:val="clear" w:color="auto" w:fill="auto"/>
            <w:vAlign w:val="center"/>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108,13</w:t>
            </w:r>
          </w:p>
        </w:tc>
        <w:tc>
          <w:tcPr>
            <w:tcW w:w="2014" w:type="dxa"/>
            <w:tcBorders>
              <w:top w:val="nil"/>
              <w:left w:val="nil"/>
              <w:bottom w:val="single" w:sz="4" w:space="0" w:color="auto"/>
              <w:right w:val="single" w:sz="4" w:space="0" w:color="auto"/>
            </w:tcBorders>
            <w:shd w:val="clear" w:color="auto" w:fill="auto"/>
            <w:hideMark/>
          </w:tcPr>
          <w:p w:rsidR="0081460B" w:rsidRPr="00EC4FB0" w:rsidRDefault="0081460B" w:rsidP="0081460B">
            <w:pPr>
              <w:rPr>
                <w:rFonts w:eastAsia="Times New Roman"/>
                <w:sz w:val="25"/>
                <w:szCs w:val="25"/>
                <w:lang w:bidi="ar-SA"/>
              </w:rPr>
            </w:pPr>
            <w:r w:rsidRPr="00EC4FB0">
              <w:rPr>
                <w:rFonts w:eastAsia="Times New Roman"/>
                <w:sz w:val="25"/>
                <w:szCs w:val="25"/>
                <w:lang w:bidi="ar-SA"/>
              </w:rPr>
              <w:t>105,12</w:t>
            </w:r>
          </w:p>
        </w:tc>
      </w:tr>
    </w:tbl>
    <w:p w:rsidR="0081460B" w:rsidRPr="002212D4" w:rsidRDefault="00B8411D" w:rsidP="0081460B">
      <w:pPr>
        <w:pStyle w:val="BodyText3"/>
        <w:spacing w:after="0"/>
        <w:ind w:right="57" w:firstLine="561"/>
        <w:rPr>
          <w:sz w:val="27"/>
          <w:szCs w:val="27"/>
        </w:rPr>
      </w:pPr>
      <w:r w:rsidRPr="00B2728F">
        <w:rPr>
          <w:position w:val="-14"/>
          <w:sz w:val="26"/>
          <w:szCs w:val="26"/>
        </w:rPr>
        <w:object w:dxaOrig="4520" w:dyaOrig="400">
          <v:shape id="_x0000_i1048" type="#_x0000_t75" style="width:4in;height:23.25pt" o:ole="" fillcolor="window">
            <v:imagedata r:id="rId54" o:title=""/>
          </v:shape>
          <o:OLEObject Type="Embed" ProgID="Equation.3" ShapeID="_x0000_i1048" DrawAspect="Content" ObjectID="_1518354456" r:id="rId55"/>
        </w:object>
      </w:r>
    </w:p>
    <w:p w:rsidR="0081460B" w:rsidRPr="002212D4" w:rsidRDefault="00B8411D" w:rsidP="0081460B">
      <w:pPr>
        <w:spacing w:before="0"/>
        <w:ind w:right="57"/>
        <w:rPr>
          <w:strike/>
          <w:sz w:val="27"/>
          <w:szCs w:val="27"/>
          <w:vertAlign w:val="subscript"/>
        </w:rPr>
      </w:pPr>
      <w:r w:rsidRPr="002212D4">
        <w:rPr>
          <w:position w:val="-12"/>
          <w:sz w:val="27"/>
          <w:szCs w:val="27"/>
        </w:rPr>
        <w:object w:dxaOrig="4500" w:dyaOrig="380">
          <v:shape id="_x0000_i1049" type="#_x0000_t75" style="width:286.5pt;height:21.75pt" o:ole="" fillcolor="window">
            <v:imagedata r:id="rId56" o:title=""/>
          </v:shape>
          <o:OLEObject Type="Embed" ProgID="Equation.3" ShapeID="_x0000_i1049" DrawAspect="Content" ObjectID="_1518354457" r:id="rId57"/>
        </w:object>
      </w:r>
      <w:r w:rsidR="0081460B" w:rsidRPr="002212D4">
        <w:rPr>
          <w:sz w:val="27"/>
          <w:szCs w:val="27"/>
        </w:rPr>
        <w:t xml:space="preserve"> </w:t>
      </w:r>
    </w:p>
    <w:p w:rsidR="0081460B" w:rsidRPr="002212D4" w:rsidRDefault="0081460B" w:rsidP="00B8411D">
      <w:pPr>
        <w:pStyle w:val="BodyText3"/>
        <w:spacing w:before="80" w:after="0" w:line="240" w:lineRule="auto"/>
        <w:ind w:right="57" w:firstLine="561"/>
        <w:rPr>
          <w:sz w:val="27"/>
          <w:szCs w:val="27"/>
        </w:rPr>
      </w:pPr>
      <w:r w:rsidRPr="002212D4">
        <w:rPr>
          <w:sz w:val="27"/>
          <w:szCs w:val="27"/>
        </w:rPr>
        <w:t>Tương tự tính chỉ số giá 6 tháng, 9 tháng và cả năm như sau:</w:t>
      </w:r>
    </w:p>
    <w:p w:rsidR="0081460B" w:rsidRPr="002212D4" w:rsidRDefault="0081460B" w:rsidP="00B8411D">
      <w:pPr>
        <w:pStyle w:val="BodyText3"/>
        <w:spacing w:before="60" w:after="0" w:line="240" w:lineRule="auto"/>
        <w:ind w:right="57" w:firstLine="561"/>
        <w:rPr>
          <w:sz w:val="27"/>
          <w:szCs w:val="27"/>
        </w:rPr>
      </w:pPr>
      <w:r w:rsidRPr="002212D4">
        <w:rPr>
          <w:sz w:val="27"/>
          <w:szCs w:val="27"/>
        </w:rPr>
        <w:t xml:space="preserve"> - Chỉ số giá 6 tháng đầu năm so kỳ gốc của cấp cần tính được tính theo công thức bình quân nhân của chỉ số giá tương ứng của quý I và quý II của năm đó so với kỳ gốc 2015;</w:t>
      </w:r>
    </w:p>
    <w:p w:rsidR="0081460B" w:rsidRPr="002212D4" w:rsidRDefault="0081460B" w:rsidP="00B8411D">
      <w:pPr>
        <w:pStyle w:val="BodyText3"/>
        <w:spacing w:before="60" w:after="0" w:line="240" w:lineRule="auto"/>
        <w:ind w:right="57" w:firstLine="561"/>
        <w:rPr>
          <w:sz w:val="27"/>
          <w:szCs w:val="27"/>
        </w:rPr>
      </w:pPr>
      <w:r w:rsidRPr="002212D4">
        <w:rPr>
          <w:sz w:val="27"/>
          <w:szCs w:val="27"/>
        </w:rPr>
        <w:t>- Chỉ số giá 9 tháng đầu năm so kỳ gốc của cấp cần tính, theo công thức bình quân nhân chỉ số giá cấp tương ứng của quý I, quý II và quý III của năm đó so với kỳ gốc 2015;</w:t>
      </w:r>
    </w:p>
    <w:p w:rsidR="0081460B" w:rsidRPr="002212D4" w:rsidRDefault="0081460B" w:rsidP="00B8411D">
      <w:pPr>
        <w:pStyle w:val="BodyText3"/>
        <w:spacing w:before="60" w:after="0" w:line="240" w:lineRule="auto"/>
        <w:ind w:right="57" w:firstLine="561"/>
        <w:rPr>
          <w:sz w:val="27"/>
          <w:szCs w:val="27"/>
        </w:rPr>
      </w:pPr>
      <w:r w:rsidRPr="002212D4">
        <w:rPr>
          <w:sz w:val="27"/>
          <w:szCs w:val="27"/>
        </w:rPr>
        <w:t>- Chỉ số giá cả năm 12 tháng so với gốc của cấp cần tính được tính theo công thức bình quân nhân của chỉ số giá cấp tương ứng các quý I, II, III, IV của năm đó so với kỳ gốc 2015.</w:t>
      </w:r>
    </w:p>
    <w:p w:rsidR="0081460B" w:rsidRPr="002212D4" w:rsidRDefault="0081460B" w:rsidP="0081460B">
      <w:pPr>
        <w:rPr>
          <w:b/>
          <w:sz w:val="27"/>
          <w:szCs w:val="27"/>
          <w:lang w:val="fr-FR"/>
        </w:rPr>
      </w:pPr>
      <w:r w:rsidRPr="002212D4">
        <w:rPr>
          <w:b/>
          <w:sz w:val="27"/>
          <w:szCs w:val="27"/>
          <w:lang w:val="fr-FR"/>
        </w:rPr>
        <w:t>2. Tính chỉ số giá vùng</w:t>
      </w:r>
    </w:p>
    <w:p w:rsidR="0081460B" w:rsidRPr="002212D4" w:rsidRDefault="0081460B" w:rsidP="0081460B">
      <w:pPr>
        <w:rPr>
          <w:b/>
          <w:sz w:val="27"/>
          <w:szCs w:val="27"/>
          <w:lang w:val="fr-FR"/>
        </w:rPr>
      </w:pPr>
      <w:r w:rsidRPr="002212D4">
        <w:rPr>
          <w:b/>
          <w:sz w:val="27"/>
          <w:szCs w:val="27"/>
          <w:lang w:val="fr-FR"/>
        </w:rPr>
        <w:lastRenderedPageBreak/>
        <w:t>2.1. Tính chỉ số giá tháng cho từng vùng</w:t>
      </w:r>
    </w:p>
    <w:p w:rsidR="0081460B" w:rsidRPr="002212D4" w:rsidRDefault="0081460B" w:rsidP="0081460B">
      <w:pPr>
        <w:spacing w:before="60"/>
        <w:ind w:right="57" w:firstLine="561"/>
        <w:rPr>
          <w:sz w:val="27"/>
          <w:szCs w:val="27"/>
          <w:lang w:val="fr-FR"/>
        </w:rPr>
      </w:pPr>
      <w:r w:rsidRPr="002212D4">
        <w:rPr>
          <w:b/>
          <w:sz w:val="27"/>
          <w:szCs w:val="27"/>
          <w:lang w:val="fr-FR"/>
        </w:rPr>
        <w:t>Bước 1</w:t>
      </w:r>
      <w:r w:rsidRPr="002212D4">
        <w:rPr>
          <w:sz w:val="27"/>
          <w:szCs w:val="27"/>
          <w:lang w:val="fr-FR"/>
        </w:rPr>
        <w:t>:</w:t>
      </w:r>
      <w:r w:rsidRPr="002212D4">
        <w:rPr>
          <w:b/>
          <w:sz w:val="27"/>
          <w:szCs w:val="27"/>
          <w:lang w:val="fr-FR"/>
        </w:rPr>
        <w:t xml:space="preserve"> </w:t>
      </w:r>
      <w:r w:rsidRPr="002212D4">
        <w:rPr>
          <w:sz w:val="27"/>
          <w:szCs w:val="27"/>
          <w:lang w:val="fr-FR"/>
        </w:rPr>
        <w:t xml:space="preserve">Tính chỉ số giá các nhóm cấp 5 cho từng vùng. </w:t>
      </w:r>
    </w:p>
    <w:p w:rsidR="0081460B" w:rsidRPr="002212D4" w:rsidRDefault="0081460B" w:rsidP="00B2728F">
      <w:pPr>
        <w:spacing w:before="60"/>
        <w:ind w:right="57" w:firstLine="561"/>
        <w:rPr>
          <w:sz w:val="27"/>
          <w:szCs w:val="27"/>
          <w:lang w:val="fr-FR"/>
        </w:rPr>
      </w:pPr>
      <w:r w:rsidRPr="002212D4">
        <w:rPr>
          <w:sz w:val="27"/>
          <w:szCs w:val="27"/>
          <w:lang w:val="fr-FR"/>
        </w:rPr>
        <w:t>Chỉ số giá các nhóm cấp 5 cho từng vùng được tính bằng phương pháp bình quân nhân gia quyền giữa chỉ số giá nhóm cấp 5 của từng tỉnh, thành phố trong vùng với quyền số ngang tương ứng. Công thức tính như sau:</w:t>
      </w:r>
    </w:p>
    <w:p w:rsidR="0081460B" w:rsidRPr="002212D4" w:rsidRDefault="0081460B" w:rsidP="0081460B">
      <w:pPr>
        <w:spacing w:before="0"/>
        <w:ind w:right="57"/>
        <w:jc w:val="center"/>
        <w:rPr>
          <w:sz w:val="27"/>
          <w:szCs w:val="27"/>
          <w:lang w:val="fr-FR"/>
        </w:rPr>
      </w:pPr>
      <w:r w:rsidRPr="002212D4">
        <w:rPr>
          <w:sz w:val="27"/>
          <w:szCs w:val="27"/>
        </w:rPr>
        <w:object w:dxaOrig="2360" w:dyaOrig="920">
          <v:shape id="_x0000_i1050" type="#_x0000_t75" style="width:195.75pt;height:51.75pt" o:ole="" fillcolor="window">
            <v:imagedata r:id="rId58" o:title=""/>
          </v:shape>
          <o:OLEObject Type="Embed" ProgID="Equation.3" ShapeID="_x0000_i1050" DrawAspect="Content" ObjectID="_1518354458" r:id="rId59"/>
        </w:object>
      </w:r>
    </w:p>
    <w:p w:rsidR="0081460B" w:rsidRPr="002212D4" w:rsidRDefault="0081460B" w:rsidP="0081460B">
      <w:pPr>
        <w:spacing w:before="0" w:line="240" w:lineRule="auto"/>
        <w:ind w:right="57"/>
        <w:rPr>
          <w:sz w:val="27"/>
          <w:szCs w:val="27"/>
        </w:rPr>
      </w:pPr>
      <w:r w:rsidRPr="002212D4">
        <w:rPr>
          <w:sz w:val="27"/>
          <w:szCs w:val="27"/>
        </w:rPr>
        <w:t xml:space="preserve">Trong đó: </w:t>
      </w:r>
    </w:p>
    <w:p w:rsidR="0081460B" w:rsidRPr="002212D4" w:rsidRDefault="0081460B" w:rsidP="00B2728F">
      <w:pPr>
        <w:spacing w:before="60" w:line="240" w:lineRule="auto"/>
        <w:ind w:right="57" w:firstLine="561"/>
        <w:rPr>
          <w:sz w:val="27"/>
          <w:szCs w:val="27"/>
        </w:rPr>
      </w:pPr>
      <w:r w:rsidRPr="002212D4">
        <w:rPr>
          <w:position w:val="-12"/>
          <w:sz w:val="27"/>
          <w:szCs w:val="27"/>
        </w:rPr>
        <w:object w:dxaOrig="420" w:dyaOrig="380">
          <v:shape id="_x0000_i1051" type="#_x0000_t75" style="width:21.75pt;height:20.25pt" o:ole="">
            <v:imagedata r:id="rId60" o:title=""/>
          </v:shape>
          <o:OLEObject Type="Embed" ProgID="Equation.3" ShapeID="_x0000_i1051" DrawAspect="Content" ObjectID="_1518354459" r:id="rId61"/>
        </w:object>
      </w:r>
      <w:r w:rsidRPr="002212D4">
        <w:rPr>
          <w:sz w:val="27"/>
          <w:szCs w:val="27"/>
        </w:rPr>
        <w:t xml:space="preserve"> là chỉ số giá nhóm cấp 5 vùng v tháng báo cáo (t) so với kỳ gốc 2015;</w:t>
      </w:r>
    </w:p>
    <w:p w:rsidR="0081460B" w:rsidRPr="002212D4" w:rsidRDefault="0081460B" w:rsidP="00B2728F">
      <w:pPr>
        <w:spacing w:before="60" w:line="240" w:lineRule="auto"/>
        <w:ind w:right="57" w:firstLine="561"/>
        <w:rPr>
          <w:sz w:val="27"/>
          <w:szCs w:val="27"/>
        </w:rPr>
      </w:pPr>
      <w:r w:rsidRPr="002212D4">
        <w:rPr>
          <w:position w:val="-14"/>
          <w:sz w:val="27"/>
          <w:szCs w:val="27"/>
        </w:rPr>
        <w:object w:dxaOrig="420" w:dyaOrig="400">
          <v:shape id="_x0000_i1052" type="#_x0000_t75" style="width:21.75pt;height:20.25pt" o:ole="">
            <v:imagedata r:id="rId62" o:title=""/>
          </v:shape>
          <o:OLEObject Type="Embed" ProgID="Equation.3" ShapeID="_x0000_i1052" DrawAspect="Content" ObjectID="_1518354460" r:id="rId63"/>
        </w:object>
      </w:r>
      <w:r w:rsidRPr="002212D4">
        <w:rPr>
          <w:position w:val="-14"/>
          <w:sz w:val="27"/>
          <w:szCs w:val="27"/>
        </w:rPr>
        <w:t xml:space="preserve"> </w:t>
      </w:r>
      <w:r w:rsidRPr="002212D4">
        <w:rPr>
          <w:sz w:val="27"/>
          <w:szCs w:val="27"/>
        </w:rPr>
        <w:t xml:space="preserve">là chỉ số giá nhóm cấp 5 tỉnh j tháng báo cáo (t) so với kỳ gốc 2015;     </w:t>
      </w:r>
    </w:p>
    <w:p w:rsidR="0081460B" w:rsidRPr="002212D4" w:rsidRDefault="0081460B" w:rsidP="00B2728F">
      <w:pPr>
        <w:spacing w:before="60" w:line="240" w:lineRule="auto"/>
        <w:ind w:right="57" w:firstLine="561"/>
        <w:rPr>
          <w:sz w:val="27"/>
          <w:szCs w:val="27"/>
        </w:rPr>
      </w:pPr>
      <w:r w:rsidRPr="002212D4">
        <w:rPr>
          <w:position w:val="-14"/>
          <w:sz w:val="27"/>
          <w:szCs w:val="27"/>
        </w:rPr>
        <w:object w:dxaOrig="400" w:dyaOrig="400">
          <v:shape id="_x0000_i1053" type="#_x0000_t75" style="width:20.25pt;height:20.25pt" o:ole="">
            <v:imagedata r:id="rId64" o:title=""/>
          </v:shape>
          <o:OLEObject Type="Embed" ProgID="Equation.3" ShapeID="_x0000_i1053" DrawAspect="Content" ObjectID="_1518354461" r:id="rId65"/>
        </w:object>
      </w:r>
      <w:r w:rsidRPr="002212D4">
        <w:rPr>
          <w:sz w:val="27"/>
          <w:szCs w:val="27"/>
        </w:rPr>
        <w:t xml:space="preserve"> là quyền số cố định của tỉnh j so với vùng;</w:t>
      </w:r>
    </w:p>
    <w:p w:rsidR="0081460B" w:rsidRPr="002212D4" w:rsidRDefault="0081460B" w:rsidP="00B2728F">
      <w:pPr>
        <w:spacing w:before="60" w:line="240" w:lineRule="auto"/>
        <w:ind w:right="57" w:firstLine="561"/>
        <w:rPr>
          <w:sz w:val="27"/>
          <w:szCs w:val="27"/>
        </w:rPr>
      </w:pPr>
      <w:r w:rsidRPr="002212D4">
        <w:rPr>
          <w:sz w:val="27"/>
          <w:szCs w:val="27"/>
        </w:rPr>
        <w:t>m    là số tỉnh của vùng tham gia tính chỉ số.</w:t>
      </w:r>
    </w:p>
    <w:p w:rsidR="0081460B" w:rsidRPr="002212D4" w:rsidRDefault="0081460B" w:rsidP="0081460B">
      <w:pPr>
        <w:spacing w:after="120"/>
        <w:ind w:right="57" w:firstLine="561"/>
        <w:rPr>
          <w:sz w:val="27"/>
          <w:szCs w:val="27"/>
        </w:rPr>
      </w:pPr>
      <w:r w:rsidRPr="002212D4">
        <w:rPr>
          <w:sz w:val="27"/>
          <w:szCs w:val="27"/>
        </w:rPr>
        <w:t xml:space="preserve">Ví dụ: Có số liệu quyền số của 5 tỉnh vùng 1 như sau: </w:t>
      </w:r>
    </w:p>
    <w:tbl>
      <w:tblPr>
        <w:tblW w:w="9430" w:type="dxa"/>
        <w:tblInd w:w="93" w:type="dxa"/>
        <w:tblLook w:val="04A0"/>
      </w:tblPr>
      <w:tblGrid>
        <w:gridCol w:w="2104"/>
        <w:gridCol w:w="1334"/>
        <w:gridCol w:w="1105"/>
        <w:gridCol w:w="1087"/>
        <w:gridCol w:w="1268"/>
        <w:gridCol w:w="1268"/>
        <w:gridCol w:w="1264"/>
      </w:tblGrid>
      <w:tr w:rsidR="0081460B" w:rsidRPr="002212D4" w:rsidTr="00636C33">
        <w:trPr>
          <w:trHeight w:val="700"/>
        </w:trPr>
        <w:tc>
          <w:tcPr>
            <w:tcW w:w="21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460B" w:rsidRPr="00EC4FB0" w:rsidRDefault="0081460B" w:rsidP="0081460B">
            <w:pPr>
              <w:spacing w:before="0"/>
              <w:ind w:right="57"/>
              <w:rPr>
                <w:rFonts w:eastAsia="Times New Roman"/>
                <w:sz w:val="25"/>
                <w:szCs w:val="25"/>
                <w:lang w:bidi="ar-SA"/>
              </w:rPr>
            </w:pPr>
            <w:r w:rsidRPr="00EC4FB0">
              <w:rPr>
                <w:rFonts w:eastAsia="Times New Roman"/>
                <w:sz w:val="25"/>
                <w:szCs w:val="25"/>
                <w:lang w:bidi="ar-SA"/>
              </w:rPr>
              <w:t xml:space="preserve">Danh mục </w:t>
            </w:r>
          </w:p>
        </w:tc>
        <w:tc>
          <w:tcPr>
            <w:tcW w:w="1334"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Vùng 1</w:t>
            </w:r>
          </w:p>
        </w:tc>
        <w:tc>
          <w:tcPr>
            <w:tcW w:w="1105"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Bắc Ninh</w:t>
            </w:r>
          </w:p>
        </w:tc>
        <w:tc>
          <w:tcPr>
            <w:tcW w:w="1087"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Hải Phòng</w:t>
            </w:r>
          </w:p>
        </w:tc>
        <w:tc>
          <w:tcPr>
            <w:tcW w:w="1268"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Nam Định</w:t>
            </w:r>
          </w:p>
        </w:tc>
        <w:tc>
          <w:tcPr>
            <w:tcW w:w="1268"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Hải Dương</w:t>
            </w:r>
          </w:p>
        </w:tc>
        <w:tc>
          <w:tcPr>
            <w:tcW w:w="1264"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Ninh Bình</w:t>
            </w:r>
          </w:p>
        </w:tc>
      </w:tr>
      <w:tr w:rsidR="0081460B" w:rsidRPr="002212D4" w:rsidTr="00636C33">
        <w:trPr>
          <w:trHeight w:val="418"/>
        </w:trPr>
        <w:tc>
          <w:tcPr>
            <w:tcW w:w="2104"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81460B" w:rsidRPr="00EC4FB0" w:rsidRDefault="0081460B" w:rsidP="0081460B">
            <w:pPr>
              <w:spacing w:before="0"/>
              <w:ind w:right="57" w:firstLine="0"/>
              <w:rPr>
                <w:rFonts w:eastAsia="Times New Roman"/>
                <w:sz w:val="25"/>
                <w:szCs w:val="25"/>
                <w:lang w:bidi="ar-SA"/>
              </w:rPr>
            </w:pPr>
            <w:r w:rsidRPr="00EC4FB0">
              <w:rPr>
                <w:rFonts w:eastAsia="Times New Roman"/>
                <w:sz w:val="25"/>
                <w:szCs w:val="25"/>
                <w:lang w:bidi="ar-SA"/>
              </w:rPr>
              <w:t>1. Than cứng</w:t>
            </w:r>
          </w:p>
        </w:tc>
        <w:tc>
          <w:tcPr>
            <w:tcW w:w="1334"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1</w:t>
            </w:r>
          </w:p>
        </w:tc>
        <w:tc>
          <w:tcPr>
            <w:tcW w:w="1105"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0,20</w:t>
            </w:r>
          </w:p>
        </w:tc>
        <w:tc>
          <w:tcPr>
            <w:tcW w:w="1087"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0,10</w:t>
            </w:r>
          </w:p>
        </w:tc>
        <w:tc>
          <w:tcPr>
            <w:tcW w:w="1268"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0,15</w:t>
            </w:r>
          </w:p>
        </w:tc>
        <w:tc>
          <w:tcPr>
            <w:tcW w:w="1268"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0,25</w:t>
            </w:r>
          </w:p>
        </w:tc>
        <w:tc>
          <w:tcPr>
            <w:tcW w:w="1264" w:type="dxa"/>
            <w:tcBorders>
              <w:top w:val="single" w:sz="8" w:space="0" w:color="auto"/>
              <w:left w:val="single" w:sz="8" w:space="0" w:color="auto"/>
              <w:bottom w:val="dotted" w:sz="4"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0,30</w:t>
            </w:r>
          </w:p>
        </w:tc>
      </w:tr>
      <w:tr w:rsidR="0081460B" w:rsidRPr="002212D4" w:rsidTr="00636C33">
        <w:trPr>
          <w:trHeight w:val="457"/>
        </w:trPr>
        <w:tc>
          <w:tcPr>
            <w:tcW w:w="2104" w:type="dxa"/>
            <w:tcBorders>
              <w:top w:val="dotted" w:sz="4" w:space="0" w:color="auto"/>
              <w:left w:val="single" w:sz="8" w:space="0" w:color="auto"/>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rPr>
                <w:rFonts w:eastAsia="Times New Roman"/>
                <w:sz w:val="25"/>
                <w:szCs w:val="25"/>
                <w:lang w:bidi="ar-SA"/>
              </w:rPr>
            </w:pPr>
            <w:r w:rsidRPr="00EC4FB0">
              <w:rPr>
                <w:rFonts w:eastAsia="Times New Roman"/>
                <w:sz w:val="25"/>
                <w:szCs w:val="25"/>
                <w:lang w:bidi="ar-SA"/>
              </w:rPr>
              <w:t>2.  Than non</w:t>
            </w:r>
          </w:p>
        </w:tc>
        <w:tc>
          <w:tcPr>
            <w:tcW w:w="1334" w:type="dxa"/>
            <w:tcBorders>
              <w:top w:val="dotted" w:sz="4" w:space="0" w:color="auto"/>
              <w:left w:val="single" w:sz="8" w:space="0" w:color="auto"/>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1</w:t>
            </w:r>
          </w:p>
        </w:tc>
        <w:tc>
          <w:tcPr>
            <w:tcW w:w="1105" w:type="dxa"/>
            <w:tcBorders>
              <w:top w:val="dotted" w:sz="4" w:space="0" w:color="auto"/>
              <w:left w:val="single" w:sz="8" w:space="0" w:color="auto"/>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0,40</w:t>
            </w:r>
          </w:p>
        </w:tc>
        <w:tc>
          <w:tcPr>
            <w:tcW w:w="1087" w:type="dxa"/>
            <w:tcBorders>
              <w:top w:val="dotted" w:sz="4" w:space="0" w:color="auto"/>
              <w:left w:val="single" w:sz="8" w:space="0" w:color="auto"/>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0,25</w:t>
            </w:r>
          </w:p>
        </w:tc>
        <w:tc>
          <w:tcPr>
            <w:tcW w:w="1268" w:type="dxa"/>
            <w:tcBorders>
              <w:top w:val="dotted" w:sz="4" w:space="0" w:color="auto"/>
              <w:left w:val="single" w:sz="8" w:space="0" w:color="auto"/>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0,15</w:t>
            </w:r>
          </w:p>
        </w:tc>
        <w:tc>
          <w:tcPr>
            <w:tcW w:w="1268" w:type="dxa"/>
            <w:tcBorders>
              <w:top w:val="dotted" w:sz="4" w:space="0" w:color="auto"/>
              <w:left w:val="single" w:sz="8" w:space="0" w:color="auto"/>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0,10</w:t>
            </w:r>
          </w:p>
        </w:tc>
        <w:tc>
          <w:tcPr>
            <w:tcW w:w="1264" w:type="dxa"/>
            <w:tcBorders>
              <w:top w:val="dotted" w:sz="4" w:space="0" w:color="auto"/>
              <w:left w:val="single" w:sz="8" w:space="0" w:color="auto"/>
              <w:bottom w:val="single" w:sz="8" w:space="0" w:color="auto"/>
              <w:right w:val="single" w:sz="8" w:space="0" w:color="auto"/>
            </w:tcBorders>
            <w:shd w:val="clear" w:color="auto" w:fill="auto"/>
            <w:vAlign w:val="center"/>
            <w:hideMark/>
          </w:tcPr>
          <w:p w:rsidR="0081460B" w:rsidRPr="00EC4FB0" w:rsidRDefault="0081460B" w:rsidP="0081460B">
            <w:pPr>
              <w:spacing w:before="0"/>
              <w:ind w:right="57" w:firstLine="0"/>
              <w:jc w:val="center"/>
              <w:rPr>
                <w:rFonts w:eastAsia="Times New Roman"/>
                <w:sz w:val="25"/>
                <w:szCs w:val="25"/>
                <w:lang w:bidi="ar-SA"/>
              </w:rPr>
            </w:pPr>
            <w:r w:rsidRPr="00EC4FB0">
              <w:rPr>
                <w:rFonts w:eastAsia="Times New Roman"/>
                <w:sz w:val="25"/>
                <w:szCs w:val="25"/>
                <w:lang w:bidi="ar-SA"/>
              </w:rPr>
              <w:t>0,10</w:t>
            </w:r>
          </w:p>
        </w:tc>
      </w:tr>
    </w:tbl>
    <w:p w:rsidR="0081460B" w:rsidRPr="00B2728F" w:rsidRDefault="0081460B" w:rsidP="0081460B">
      <w:pPr>
        <w:spacing w:before="240"/>
        <w:ind w:right="57" w:firstLine="561"/>
        <w:rPr>
          <w:spacing w:val="-6"/>
          <w:sz w:val="27"/>
          <w:szCs w:val="27"/>
        </w:rPr>
      </w:pPr>
      <w:r w:rsidRPr="00B2728F">
        <w:rPr>
          <w:spacing w:val="-6"/>
          <w:sz w:val="27"/>
          <w:szCs w:val="27"/>
        </w:rPr>
        <w:t xml:space="preserve">Chỉ số giá nhóm sản phẩm tháng 4/2016 so với  tháng 3 năm 2016 của 5 tỉnh trên là:            </w:t>
      </w:r>
    </w:p>
    <w:p w:rsidR="0081460B" w:rsidRPr="002212D4" w:rsidRDefault="0081460B" w:rsidP="0081460B">
      <w:pPr>
        <w:spacing w:before="0"/>
        <w:ind w:right="57"/>
        <w:rPr>
          <w:sz w:val="27"/>
          <w:szCs w:val="27"/>
        </w:rPr>
      </w:pPr>
      <w:r w:rsidRPr="002212D4">
        <w:rPr>
          <w:sz w:val="27"/>
          <w:szCs w:val="27"/>
        </w:rPr>
        <w:t xml:space="preserve">                                                                       </w:t>
      </w:r>
      <w:r w:rsidR="00B8411D">
        <w:rPr>
          <w:sz w:val="27"/>
          <w:szCs w:val="27"/>
        </w:rPr>
        <w:t xml:space="preserve">                             </w:t>
      </w:r>
      <w:r w:rsidRPr="002212D4">
        <w:rPr>
          <w:sz w:val="27"/>
          <w:szCs w:val="27"/>
        </w:rPr>
        <w:t>Đơn vị tính: %</w:t>
      </w:r>
    </w:p>
    <w:tbl>
      <w:tblPr>
        <w:tblW w:w="9371" w:type="dxa"/>
        <w:tblInd w:w="93" w:type="dxa"/>
        <w:tblLook w:val="04A0"/>
      </w:tblPr>
      <w:tblGrid>
        <w:gridCol w:w="2085"/>
        <w:gridCol w:w="1350"/>
        <w:gridCol w:w="1080"/>
        <w:gridCol w:w="1080"/>
        <w:gridCol w:w="1260"/>
        <w:gridCol w:w="1260"/>
        <w:gridCol w:w="1256"/>
      </w:tblGrid>
      <w:tr w:rsidR="0081460B" w:rsidRPr="002212D4" w:rsidTr="0081460B">
        <w:trPr>
          <w:trHeight w:val="675"/>
        </w:trPr>
        <w:tc>
          <w:tcPr>
            <w:tcW w:w="20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460B" w:rsidRPr="00EC4FB0" w:rsidRDefault="0081460B" w:rsidP="0081460B">
            <w:pPr>
              <w:spacing w:before="60"/>
              <w:ind w:right="57"/>
              <w:rPr>
                <w:rFonts w:eastAsia="Times New Roman"/>
                <w:sz w:val="25"/>
                <w:szCs w:val="25"/>
                <w:lang w:bidi="ar-SA"/>
              </w:rPr>
            </w:pPr>
            <w:r w:rsidRPr="00EC4FB0">
              <w:rPr>
                <w:rFonts w:eastAsia="Times New Roman"/>
                <w:sz w:val="25"/>
                <w:szCs w:val="25"/>
                <w:lang w:bidi="ar-SA"/>
              </w:rPr>
              <w:t>Danh mục</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Vùng 1</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Bắc Ninh</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Hải Phòng</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Nam Định</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Hải Dương</w:t>
            </w:r>
          </w:p>
        </w:tc>
        <w:tc>
          <w:tcPr>
            <w:tcW w:w="1256" w:type="dxa"/>
            <w:tcBorders>
              <w:top w:val="single" w:sz="8" w:space="0" w:color="auto"/>
              <w:left w:val="nil"/>
              <w:bottom w:val="single" w:sz="8"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Ninh Bình</w:t>
            </w:r>
          </w:p>
        </w:tc>
      </w:tr>
      <w:tr w:rsidR="0081460B" w:rsidRPr="002212D4" w:rsidTr="0081460B">
        <w:trPr>
          <w:trHeight w:val="345"/>
        </w:trPr>
        <w:tc>
          <w:tcPr>
            <w:tcW w:w="2085" w:type="dxa"/>
            <w:tcBorders>
              <w:top w:val="nil"/>
              <w:left w:val="single" w:sz="8" w:space="0" w:color="auto"/>
              <w:bottom w:val="dotted" w:sz="4" w:space="0" w:color="auto"/>
              <w:right w:val="single" w:sz="8" w:space="0" w:color="auto"/>
            </w:tcBorders>
            <w:shd w:val="clear" w:color="auto" w:fill="auto"/>
            <w:vAlign w:val="center"/>
            <w:hideMark/>
          </w:tcPr>
          <w:p w:rsidR="0081460B" w:rsidRPr="00EC4FB0" w:rsidRDefault="0081460B" w:rsidP="0081460B">
            <w:pPr>
              <w:spacing w:before="60"/>
              <w:ind w:right="57" w:firstLine="0"/>
              <w:rPr>
                <w:rFonts w:eastAsia="Times New Roman"/>
                <w:sz w:val="25"/>
                <w:szCs w:val="25"/>
                <w:lang w:bidi="ar-SA"/>
              </w:rPr>
            </w:pPr>
            <w:r w:rsidRPr="00EC4FB0">
              <w:rPr>
                <w:rFonts w:eastAsia="Times New Roman"/>
                <w:sz w:val="25"/>
                <w:szCs w:val="25"/>
                <w:lang w:bidi="ar-SA"/>
              </w:rPr>
              <w:t>1. Than cứng</w:t>
            </w:r>
          </w:p>
        </w:tc>
        <w:tc>
          <w:tcPr>
            <w:tcW w:w="1350" w:type="dxa"/>
            <w:tcBorders>
              <w:top w:val="nil"/>
              <w:left w:val="nil"/>
              <w:bottom w:val="dotted"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b/>
                <w:sz w:val="25"/>
                <w:szCs w:val="25"/>
                <w:lang w:bidi="ar-SA"/>
              </w:rPr>
            </w:pPr>
            <w:r w:rsidRPr="00EC4FB0">
              <w:rPr>
                <w:rFonts w:eastAsia="Times New Roman"/>
                <w:b/>
                <w:sz w:val="25"/>
                <w:szCs w:val="25"/>
                <w:lang w:bidi="ar-SA"/>
              </w:rPr>
              <w:t>105,13</w:t>
            </w:r>
          </w:p>
        </w:tc>
        <w:tc>
          <w:tcPr>
            <w:tcW w:w="1080" w:type="dxa"/>
            <w:tcBorders>
              <w:top w:val="nil"/>
              <w:left w:val="nil"/>
              <w:bottom w:val="dotted"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102,50</w:t>
            </w:r>
          </w:p>
        </w:tc>
        <w:tc>
          <w:tcPr>
            <w:tcW w:w="1080" w:type="dxa"/>
            <w:tcBorders>
              <w:top w:val="nil"/>
              <w:left w:val="nil"/>
              <w:bottom w:val="dotted"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102,60</w:t>
            </w:r>
          </w:p>
        </w:tc>
        <w:tc>
          <w:tcPr>
            <w:tcW w:w="1260" w:type="dxa"/>
            <w:tcBorders>
              <w:top w:val="nil"/>
              <w:left w:val="nil"/>
              <w:bottom w:val="dotted"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105,10</w:t>
            </w:r>
          </w:p>
        </w:tc>
        <w:tc>
          <w:tcPr>
            <w:tcW w:w="1260" w:type="dxa"/>
            <w:tcBorders>
              <w:top w:val="nil"/>
              <w:left w:val="nil"/>
              <w:bottom w:val="dotted"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106,20</w:t>
            </w:r>
          </w:p>
        </w:tc>
        <w:tc>
          <w:tcPr>
            <w:tcW w:w="1256" w:type="dxa"/>
            <w:tcBorders>
              <w:top w:val="nil"/>
              <w:left w:val="nil"/>
              <w:bottom w:val="dotted"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106,90</w:t>
            </w:r>
          </w:p>
        </w:tc>
      </w:tr>
      <w:tr w:rsidR="0081460B" w:rsidRPr="002212D4" w:rsidTr="0081460B">
        <w:trPr>
          <w:trHeight w:val="345"/>
        </w:trPr>
        <w:tc>
          <w:tcPr>
            <w:tcW w:w="2085" w:type="dxa"/>
            <w:tcBorders>
              <w:top w:val="dotted" w:sz="4" w:space="0" w:color="auto"/>
              <w:left w:val="single" w:sz="8" w:space="0" w:color="auto"/>
              <w:bottom w:val="single" w:sz="4" w:space="0" w:color="auto"/>
              <w:right w:val="single" w:sz="8" w:space="0" w:color="auto"/>
            </w:tcBorders>
            <w:shd w:val="clear" w:color="auto" w:fill="auto"/>
            <w:vAlign w:val="center"/>
            <w:hideMark/>
          </w:tcPr>
          <w:p w:rsidR="0081460B" w:rsidRPr="00EC4FB0" w:rsidRDefault="0081460B" w:rsidP="0081460B">
            <w:pPr>
              <w:spacing w:before="60"/>
              <w:ind w:right="57" w:firstLine="0"/>
              <w:rPr>
                <w:rFonts w:eastAsia="Times New Roman"/>
                <w:sz w:val="25"/>
                <w:szCs w:val="25"/>
                <w:lang w:bidi="ar-SA"/>
              </w:rPr>
            </w:pPr>
            <w:r w:rsidRPr="00EC4FB0">
              <w:rPr>
                <w:rFonts w:eastAsia="Times New Roman"/>
                <w:sz w:val="25"/>
                <w:szCs w:val="25"/>
                <w:lang w:bidi="ar-SA"/>
              </w:rPr>
              <w:t>2.  Than non</w:t>
            </w:r>
          </w:p>
        </w:tc>
        <w:tc>
          <w:tcPr>
            <w:tcW w:w="1350" w:type="dxa"/>
            <w:tcBorders>
              <w:top w:val="dotted" w:sz="4" w:space="0" w:color="auto"/>
              <w:left w:val="nil"/>
              <w:bottom w:val="single"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b/>
                <w:sz w:val="25"/>
                <w:szCs w:val="25"/>
                <w:lang w:bidi="ar-SA"/>
              </w:rPr>
            </w:pPr>
            <w:r w:rsidRPr="00EC4FB0">
              <w:rPr>
                <w:rFonts w:eastAsia="Times New Roman"/>
                <w:b/>
                <w:sz w:val="25"/>
                <w:szCs w:val="25"/>
                <w:lang w:bidi="ar-SA"/>
              </w:rPr>
              <w:t>103,01</w:t>
            </w:r>
          </w:p>
        </w:tc>
        <w:tc>
          <w:tcPr>
            <w:tcW w:w="1080" w:type="dxa"/>
            <w:tcBorders>
              <w:top w:val="dotted" w:sz="4" w:space="0" w:color="auto"/>
              <w:left w:val="nil"/>
              <w:bottom w:val="single"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100,00</w:t>
            </w:r>
          </w:p>
        </w:tc>
        <w:tc>
          <w:tcPr>
            <w:tcW w:w="1080" w:type="dxa"/>
            <w:tcBorders>
              <w:top w:val="dotted" w:sz="4" w:space="0" w:color="auto"/>
              <w:left w:val="nil"/>
              <w:bottom w:val="single"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105,30</w:t>
            </w:r>
          </w:p>
        </w:tc>
        <w:tc>
          <w:tcPr>
            <w:tcW w:w="1260" w:type="dxa"/>
            <w:tcBorders>
              <w:top w:val="dotted" w:sz="4" w:space="0" w:color="auto"/>
              <w:left w:val="nil"/>
              <w:bottom w:val="single"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106,30</w:t>
            </w:r>
          </w:p>
        </w:tc>
        <w:tc>
          <w:tcPr>
            <w:tcW w:w="1260" w:type="dxa"/>
            <w:tcBorders>
              <w:top w:val="dotted" w:sz="4" w:space="0" w:color="auto"/>
              <w:left w:val="nil"/>
              <w:bottom w:val="single"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105,10</w:t>
            </w:r>
          </w:p>
        </w:tc>
        <w:tc>
          <w:tcPr>
            <w:tcW w:w="1256" w:type="dxa"/>
            <w:tcBorders>
              <w:top w:val="dotted" w:sz="4" w:space="0" w:color="auto"/>
              <w:left w:val="nil"/>
              <w:bottom w:val="single" w:sz="4" w:space="0" w:color="auto"/>
              <w:right w:val="single" w:sz="8" w:space="0" w:color="auto"/>
            </w:tcBorders>
            <w:shd w:val="clear" w:color="auto" w:fill="auto"/>
            <w:vAlign w:val="center"/>
            <w:hideMark/>
          </w:tcPr>
          <w:p w:rsidR="0081460B" w:rsidRPr="00EC4FB0" w:rsidRDefault="0081460B" w:rsidP="0081460B">
            <w:pPr>
              <w:spacing w:before="60"/>
              <w:ind w:right="57" w:firstLine="0"/>
              <w:jc w:val="center"/>
              <w:rPr>
                <w:rFonts w:eastAsia="Times New Roman"/>
                <w:sz w:val="25"/>
                <w:szCs w:val="25"/>
                <w:lang w:bidi="ar-SA"/>
              </w:rPr>
            </w:pPr>
            <w:r w:rsidRPr="00EC4FB0">
              <w:rPr>
                <w:rFonts w:eastAsia="Times New Roman"/>
                <w:sz w:val="25"/>
                <w:szCs w:val="25"/>
                <w:lang w:bidi="ar-SA"/>
              </w:rPr>
              <w:t>102,60</w:t>
            </w:r>
          </w:p>
        </w:tc>
      </w:tr>
    </w:tbl>
    <w:p w:rsidR="0081460B" w:rsidRPr="002212D4" w:rsidRDefault="0081460B" w:rsidP="0081460B">
      <w:pPr>
        <w:spacing w:before="240"/>
        <w:ind w:firstLine="0"/>
        <w:rPr>
          <w:sz w:val="27"/>
          <w:szCs w:val="27"/>
        </w:rPr>
      </w:pPr>
      <w:r w:rsidRPr="002212D4">
        <w:rPr>
          <w:sz w:val="27"/>
          <w:szCs w:val="27"/>
        </w:rPr>
        <w:t xml:space="preserve">        Chỉ số giá các nhóm cấp 5 của Vùng 1 là:</w:t>
      </w:r>
    </w:p>
    <w:p w:rsidR="0081460B" w:rsidRPr="002212D4" w:rsidRDefault="0081460B" w:rsidP="0081460B">
      <w:pPr>
        <w:ind w:right="57"/>
        <w:rPr>
          <w:rFonts w:eastAsia="Times New Roman"/>
          <w:sz w:val="27"/>
          <w:szCs w:val="27"/>
          <w:vertAlign w:val="superscript"/>
          <w:lang w:bidi="ar-SA"/>
        </w:rPr>
      </w:pPr>
      <w:r w:rsidRPr="002212D4">
        <w:rPr>
          <w:b/>
          <w:sz w:val="27"/>
          <w:szCs w:val="27"/>
        </w:rPr>
        <w:t>I</w:t>
      </w:r>
      <w:r w:rsidRPr="002212D4">
        <w:rPr>
          <w:b/>
          <w:sz w:val="27"/>
          <w:szCs w:val="27"/>
          <w:vertAlign w:val="subscript"/>
        </w:rPr>
        <w:t>than cứng</w:t>
      </w:r>
      <w:r w:rsidRPr="002212D4">
        <w:rPr>
          <w:sz w:val="27"/>
          <w:szCs w:val="27"/>
        </w:rPr>
        <w:t xml:space="preserve"> = (102,5</w:t>
      </w:r>
      <w:r w:rsidRPr="002212D4">
        <w:rPr>
          <w:sz w:val="27"/>
          <w:szCs w:val="27"/>
          <w:vertAlign w:val="superscript"/>
        </w:rPr>
        <w:t>0,2</w:t>
      </w:r>
      <w:r w:rsidRPr="002212D4">
        <w:rPr>
          <w:sz w:val="27"/>
          <w:szCs w:val="27"/>
        </w:rPr>
        <w:t xml:space="preserve"> x</w:t>
      </w:r>
      <w:r w:rsidRPr="002212D4">
        <w:rPr>
          <w:rFonts w:eastAsia="Times New Roman"/>
          <w:sz w:val="27"/>
          <w:szCs w:val="27"/>
          <w:lang w:bidi="ar-SA"/>
        </w:rPr>
        <w:t>102,6</w:t>
      </w:r>
      <w:r w:rsidRPr="002212D4">
        <w:rPr>
          <w:rFonts w:eastAsia="Times New Roman"/>
          <w:sz w:val="27"/>
          <w:szCs w:val="27"/>
          <w:vertAlign w:val="superscript"/>
          <w:lang w:bidi="ar-SA"/>
        </w:rPr>
        <w:t>0,1</w:t>
      </w:r>
      <w:r w:rsidRPr="002212D4">
        <w:rPr>
          <w:rFonts w:eastAsia="Times New Roman"/>
          <w:sz w:val="27"/>
          <w:szCs w:val="27"/>
          <w:lang w:bidi="ar-SA"/>
        </w:rPr>
        <w:t xml:space="preserve"> x105,1</w:t>
      </w:r>
      <w:r w:rsidRPr="002212D4">
        <w:rPr>
          <w:rFonts w:eastAsia="Times New Roman"/>
          <w:sz w:val="27"/>
          <w:szCs w:val="27"/>
          <w:vertAlign w:val="superscript"/>
          <w:lang w:bidi="ar-SA"/>
        </w:rPr>
        <w:t>0,15</w:t>
      </w:r>
      <w:r w:rsidRPr="002212D4">
        <w:rPr>
          <w:rFonts w:eastAsia="Times New Roman"/>
          <w:sz w:val="27"/>
          <w:szCs w:val="27"/>
          <w:lang w:bidi="ar-SA"/>
        </w:rPr>
        <w:t xml:space="preserve"> x 106,2</w:t>
      </w:r>
      <w:r w:rsidRPr="002212D4">
        <w:rPr>
          <w:rFonts w:eastAsia="Times New Roman"/>
          <w:sz w:val="27"/>
          <w:szCs w:val="27"/>
          <w:vertAlign w:val="superscript"/>
          <w:lang w:bidi="ar-SA"/>
        </w:rPr>
        <w:t>0,25</w:t>
      </w:r>
      <w:r w:rsidRPr="002212D4">
        <w:rPr>
          <w:rFonts w:eastAsia="Times New Roman"/>
          <w:sz w:val="27"/>
          <w:szCs w:val="27"/>
          <w:lang w:bidi="ar-SA"/>
        </w:rPr>
        <w:t xml:space="preserve"> x 106,9</w:t>
      </w:r>
      <w:r w:rsidRPr="002212D4">
        <w:rPr>
          <w:rFonts w:eastAsia="Times New Roman"/>
          <w:sz w:val="27"/>
          <w:szCs w:val="27"/>
          <w:vertAlign w:val="superscript"/>
          <w:lang w:bidi="ar-SA"/>
        </w:rPr>
        <w:t>0,3</w:t>
      </w:r>
      <w:r w:rsidRPr="002212D4">
        <w:rPr>
          <w:rFonts w:eastAsia="Times New Roman"/>
          <w:sz w:val="27"/>
          <w:szCs w:val="27"/>
          <w:lang w:bidi="ar-SA"/>
        </w:rPr>
        <w:t>)</w:t>
      </w:r>
      <w:r w:rsidRPr="002212D4">
        <w:rPr>
          <w:rFonts w:eastAsia="Times New Roman"/>
          <w:sz w:val="27"/>
          <w:szCs w:val="27"/>
          <w:vertAlign w:val="superscript"/>
          <w:lang w:bidi="ar-SA"/>
        </w:rPr>
        <w:t>1/1</w:t>
      </w:r>
    </w:p>
    <w:p w:rsidR="0081460B" w:rsidRPr="002212D4" w:rsidRDefault="0081460B" w:rsidP="0081460B">
      <w:pPr>
        <w:spacing w:before="0"/>
        <w:ind w:right="57"/>
        <w:rPr>
          <w:b/>
          <w:sz w:val="27"/>
          <w:szCs w:val="27"/>
        </w:rPr>
      </w:pPr>
      <w:r w:rsidRPr="002212D4">
        <w:rPr>
          <w:rFonts w:eastAsia="Times New Roman"/>
          <w:sz w:val="27"/>
          <w:szCs w:val="27"/>
          <w:vertAlign w:val="superscript"/>
          <w:lang w:bidi="ar-SA"/>
        </w:rPr>
        <w:t xml:space="preserve">                     </w:t>
      </w:r>
      <w:r w:rsidRPr="002212D4">
        <w:rPr>
          <w:sz w:val="27"/>
          <w:szCs w:val="27"/>
        </w:rPr>
        <w:t xml:space="preserve">= </w:t>
      </w:r>
      <w:r w:rsidRPr="002212D4">
        <w:rPr>
          <w:b/>
          <w:sz w:val="27"/>
          <w:szCs w:val="27"/>
        </w:rPr>
        <w:t>105,13%</w:t>
      </w:r>
    </w:p>
    <w:p w:rsidR="0081460B" w:rsidRPr="002212D4" w:rsidRDefault="0081460B" w:rsidP="0081460B">
      <w:pPr>
        <w:ind w:right="57"/>
        <w:rPr>
          <w:rFonts w:eastAsia="Times New Roman"/>
          <w:sz w:val="27"/>
          <w:szCs w:val="27"/>
          <w:vertAlign w:val="superscript"/>
          <w:lang w:bidi="ar-SA"/>
        </w:rPr>
      </w:pPr>
      <w:r w:rsidRPr="002212D4">
        <w:rPr>
          <w:b/>
          <w:sz w:val="27"/>
          <w:szCs w:val="27"/>
        </w:rPr>
        <w:t>I</w:t>
      </w:r>
      <w:r w:rsidRPr="002212D4">
        <w:rPr>
          <w:b/>
          <w:sz w:val="27"/>
          <w:szCs w:val="27"/>
          <w:vertAlign w:val="subscript"/>
        </w:rPr>
        <w:t xml:space="preserve">than non  </w:t>
      </w:r>
      <w:r w:rsidRPr="002212D4">
        <w:rPr>
          <w:sz w:val="27"/>
          <w:szCs w:val="27"/>
        </w:rPr>
        <w:t>= (100</w:t>
      </w:r>
      <w:r w:rsidRPr="002212D4">
        <w:rPr>
          <w:sz w:val="27"/>
          <w:szCs w:val="27"/>
          <w:vertAlign w:val="superscript"/>
        </w:rPr>
        <w:t>0,4</w:t>
      </w:r>
      <w:r w:rsidRPr="002212D4">
        <w:rPr>
          <w:sz w:val="27"/>
          <w:szCs w:val="27"/>
        </w:rPr>
        <w:t xml:space="preserve"> x</w:t>
      </w:r>
      <w:r w:rsidRPr="002212D4">
        <w:rPr>
          <w:rFonts w:eastAsia="Times New Roman"/>
          <w:sz w:val="27"/>
          <w:szCs w:val="27"/>
          <w:lang w:bidi="ar-SA"/>
        </w:rPr>
        <w:t>105,3</w:t>
      </w:r>
      <w:r w:rsidRPr="002212D4">
        <w:rPr>
          <w:rFonts w:eastAsia="Times New Roman"/>
          <w:sz w:val="27"/>
          <w:szCs w:val="27"/>
          <w:vertAlign w:val="superscript"/>
          <w:lang w:bidi="ar-SA"/>
        </w:rPr>
        <w:t>0,25</w:t>
      </w:r>
      <w:r w:rsidRPr="002212D4">
        <w:rPr>
          <w:rFonts w:eastAsia="Times New Roman"/>
          <w:sz w:val="27"/>
          <w:szCs w:val="27"/>
          <w:lang w:bidi="ar-SA"/>
        </w:rPr>
        <w:t xml:space="preserve"> x106,3</w:t>
      </w:r>
      <w:r w:rsidRPr="002212D4">
        <w:rPr>
          <w:rFonts w:eastAsia="Times New Roman"/>
          <w:sz w:val="27"/>
          <w:szCs w:val="27"/>
          <w:vertAlign w:val="superscript"/>
          <w:lang w:bidi="ar-SA"/>
        </w:rPr>
        <w:t>0,15</w:t>
      </w:r>
      <w:r w:rsidRPr="002212D4">
        <w:rPr>
          <w:rFonts w:eastAsia="Times New Roman"/>
          <w:sz w:val="27"/>
          <w:szCs w:val="27"/>
          <w:lang w:bidi="ar-SA"/>
        </w:rPr>
        <w:t xml:space="preserve"> x 105,1</w:t>
      </w:r>
      <w:r w:rsidRPr="002212D4">
        <w:rPr>
          <w:rFonts w:eastAsia="Times New Roman"/>
          <w:sz w:val="27"/>
          <w:szCs w:val="27"/>
          <w:vertAlign w:val="superscript"/>
          <w:lang w:bidi="ar-SA"/>
        </w:rPr>
        <w:t>0,1</w:t>
      </w:r>
      <w:r w:rsidRPr="002212D4">
        <w:rPr>
          <w:rFonts w:eastAsia="Times New Roman"/>
          <w:sz w:val="27"/>
          <w:szCs w:val="27"/>
          <w:lang w:bidi="ar-SA"/>
        </w:rPr>
        <w:t xml:space="preserve"> x 102,6</w:t>
      </w:r>
      <w:r w:rsidRPr="002212D4">
        <w:rPr>
          <w:rFonts w:eastAsia="Times New Roman"/>
          <w:sz w:val="27"/>
          <w:szCs w:val="27"/>
          <w:vertAlign w:val="superscript"/>
          <w:lang w:bidi="ar-SA"/>
        </w:rPr>
        <w:t>0,1</w:t>
      </w:r>
      <w:r w:rsidRPr="002212D4">
        <w:rPr>
          <w:rFonts w:eastAsia="Times New Roman"/>
          <w:sz w:val="27"/>
          <w:szCs w:val="27"/>
          <w:lang w:bidi="ar-SA"/>
        </w:rPr>
        <w:t>)</w:t>
      </w:r>
      <w:r w:rsidRPr="002212D4">
        <w:rPr>
          <w:rFonts w:eastAsia="Times New Roman"/>
          <w:sz w:val="27"/>
          <w:szCs w:val="27"/>
          <w:vertAlign w:val="superscript"/>
          <w:lang w:bidi="ar-SA"/>
        </w:rPr>
        <w:t xml:space="preserve">1/1 </w:t>
      </w:r>
    </w:p>
    <w:p w:rsidR="0081460B" w:rsidRPr="002212D4" w:rsidRDefault="0081460B" w:rsidP="0081460B">
      <w:pPr>
        <w:spacing w:before="0"/>
        <w:ind w:right="57"/>
        <w:rPr>
          <w:strike/>
          <w:sz w:val="27"/>
          <w:szCs w:val="27"/>
          <w:vertAlign w:val="subscript"/>
        </w:rPr>
      </w:pPr>
      <w:r w:rsidRPr="002212D4">
        <w:rPr>
          <w:rFonts w:eastAsia="Times New Roman"/>
          <w:sz w:val="27"/>
          <w:szCs w:val="27"/>
          <w:vertAlign w:val="superscript"/>
          <w:lang w:bidi="ar-SA"/>
        </w:rPr>
        <w:t xml:space="preserve">                    </w:t>
      </w:r>
      <w:r w:rsidRPr="002212D4">
        <w:rPr>
          <w:sz w:val="27"/>
          <w:szCs w:val="27"/>
        </w:rPr>
        <w:t xml:space="preserve">= </w:t>
      </w:r>
      <w:r w:rsidRPr="002212D4">
        <w:rPr>
          <w:b/>
          <w:sz w:val="27"/>
          <w:szCs w:val="27"/>
        </w:rPr>
        <w:t>103,01%</w:t>
      </w:r>
    </w:p>
    <w:p w:rsidR="0081460B" w:rsidRPr="002212D4" w:rsidRDefault="0081460B" w:rsidP="0081460B">
      <w:pPr>
        <w:ind w:firstLine="562"/>
        <w:rPr>
          <w:sz w:val="27"/>
          <w:szCs w:val="27"/>
        </w:rPr>
      </w:pPr>
      <w:r w:rsidRPr="002212D4">
        <w:rPr>
          <w:b/>
          <w:sz w:val="27"/>
          <w:szCs w:val="27"/>
        </w:rPr>
        <w:t>Bước 2:</w:t>
      </w:r>
      <w:r w:rsidRPr="002212D4">
        <w:rPr>
          <w:sz w:val="27"/>
          <w:szCs w:val="27"/>
        </w:rPr>
        <w:t xml:space="preserve"> Tính chỉ số giá tháng cấp 4, cấp 3, cấp 2, cấp 1 và chỉ số giá chung từng vùng</w:t>
      </w:r>
    </w:p>
    <w:p w:rsidR="00B2728F" w:rsidRDefault="0081460B" w:rsidP="0081460B">
      <w:pPr>
        <w:spacing w:after="120"/>
        <w:ind w:firstLine="562"/>
        <w:rPr>
          <w:sz w:val="27"/>
          <w:szCs w:val="27"/>
        </w:rPr>
      </w:pPr>
      <w:r w:rsidRPr="002212D4">
        <w:rPr>
          <w:sz w:val="27"/>
          <w:szCs w:val="27"/>
        </w:rPr>
        <w:t xml:space="preserve">Chỉ số giá cấp 4, 3, 2, 1 và chỉ số giá chung của từng vùng được tính bằng phương pháp bình quân nhân gia quyền của các chỉ số giá nhóm cấp dưới của vùng với quyền số dọc tương ứng phân theo các nhóm ngành của vùng đó. </w:t>
      </w:r>
    </w:p>
    <w:p w:rsidR="0081460B" w:rsidRPr="002212D4" w:rsidRDefault="0081460B" w:rsidP="0081460B">
      <w:pPr>
        <w:spacing w:after="120"/>
        <w:ind w:firstLine="562"/>
        <w:rPr>
          <w:sz w:val="27"/>
          <w:szCs w:val="27"/>
        </w:rPr>
      </w:pPr>
      <w:r w:rsidRPr="002212D4">
        <w:rPr>
          <w:sz w:val="27"/>
          <w:szCs w:val="27"/>
        </w:rPr>
        <w:lastRenderedPageBreak/>
        <w:t xml:space="preserve">Công thức tính như sau:      </w:t>
      </w:r>
    </w:p>
    <w:p w:rsidR="0081460B" w:rsidRPr="002212D4" w:rsidRDefault="0081460B" w:rsidP="0081460B">
      <w:pPr>
        <w:rPr>
          <w:sz w:val="27"/>
          <w:szCs w:val="27"/>
        </w:rPr>
      </w:pPr>
      <w:r w:rsidRPr="002212D4">
        <w:rPr>
          <w:sz w:val="27"/>
          <w:szCs w:val="27"/>
        </w:rPr>
        <w:t xml:space="preserve">     </w:t>
      </w:r>
      <w:r w:rsidR="00B2728F">
        <w:rPr>
          <w:sz w:val="27"/>
          <w:szCs w:val="27"/>
        </w:rPr>
        <w:t xml:space="preserve">                </w:t>
      </w:r>
      <w:r w:rsidRPr="002212D4">
        <w:rPr>
          <w:sz w:val="27"/>
          <w:szCs w:val="27"/>
        </w:rPr>
        <w:t xml:space="preserve">     </w:t>
      </w:r>
      <w:r w:rsidRPr="002212D4">
        <w:rPr>
          <w:position w:val="-30"/>
          <w:sz w:val="27"/>
          <w:szCs w:val="27"/>
        </w:rPr>
        <w:object w:dxaOrig="2420" w:dyaOrig="859">
          <v:shape id="_x0000_i1054" type="#_x0000_t75" style="width:201pt;height:57pt" o:ole="" fillcolor="window">
            <v:imagedata r:id="rId66" o:title=""/>
          </v:shape>
          <o:OLEObject Type="Embed" ProgID="Equation.3" ShapeID="_x0000_i1054" DrawAspect="Content" ObjectID="_1518354462" r:id="rId67"/>
        </w:object>
      </w:r>
      <w:r w:rsidRPr="002212D4">
        <w:rPr>
          <w:sz w:val="27"/>
          <w:szCs w:val="27"/>
        </w:rPr>
        <w:t xml:space="preserve">               </w:t>
      </w:r>
    </w:p>
    <w:p w:rsidR="0081460B" w:rsidRPr="002212D4" w:rsidRDefault="0081460B" w:rsidP="0081460B">
      <w:pPr>
        <w:ind w:right="57"/>
        <w:rPr>
          <w:sz w:val="27"/>
          <w:szCs w:val="27"/>
        </w:rPr>
      </w:pPr>
      <w:r w:rsidRPr="002212D4">
        <w:rPr>
          <w:sz w:val="27"/>
          <w:szCs w:val="27"/>
        </w:rPr>
        <w:t xml:space="preserve">Trong đó: </w:t>
      </w:r>
    </w:p>
    <w:p w:rsidR="0081460B" w:rsidRPr="002212D4" w:rsidRDefault="0081460B" w:rsidP="00B2728F">
      <w:pPr>
        <w:spacing w:before="0"/>
        <w:ind w:right="57" w:firstLine="561"/>
        <w:jc w:val="left"/>
        <w:rPr>
          <w:sz w:val="27"/>
          <w:szCs w:val="27"/>
        </w:rPr>
      </w:pPr>
      <w:r w:rsidRPr="002212D4">
        <w:rPr>
          <w:position w:val="-12"/>
          <w:sz w:val="27"/>
          <w:szCs w:val="27"/>
        </w:rPr>
        <w:object w:dxaOrig="440" w:dyaOrig="380">
          <v:shape id="_x0000_i1055" type="#_x0000_t75" style="width:21.75pt;height:20.25pt" o:ole="">
            <v:imagedata r:id="rId68" o:title=""/>
          </v:shape>
          <o:OLEObject Type="Embed" ProgID="Equation.3" ShapeID="_x0000_i1055" DrawAspect="Content" ObjectID="_1518354463" r:id="rId69"/>
        </w:object>
      </w:r>
      <w:r w:rsidRPr="002212D4">
        <w:rPr>
          <w:sz w:val="27"/>
          <w:szCs w:val="27"/>
        </w:rPr>
        <w:t xml:space="preserve"> là chỉ số giá kỳ báo cáo (t) của vùng so với kỳ gốc của nhóm cần tính;                             </w:t>
      </w:r>
    </w:p>
    <w:p w:rsidR="0081460B" w:rsidRPr="002212D4" w:rsidRDefault="0081460B" w:rsidP="00B2728F">
      <w:pPr>
        <w:spacing w:before="0"/>
        <w:ind w:right="57" w:firstLine="561"/>
        <w:jc w:val="left"/>
        <w:rPr>
          <w:sz w:val="27"/>
          <w:szCs w:val="27"/>
        </w:rPr>
      </w:pPr>
      <w:r w:rsidRPr="002212D4">
        <w:rPr>
          <w:position w:val="-10"/>
          <w:sz w:val="27"/>
          <w:szCs w:val="27"/>
        </w:rPr>
        <w:object w:dxaOrig="440" w:dyaOrig="360">
          <v:shape id="_x0000_i1056" type="#_x0000_t75" style="width:21.75pt;height:18.75pt" o:ole="">
            <v:imagedata r:id="rId44" o:title=""/>
          </v:shape>
          <o:OLEObject Type="Embed" ProgID="Equation.3" ShapeID="_x0000_i1056" DrawAspect="Content" ObjectID="_1518354464" r:id="rId70"/>
        </w:object>
      </w:r>
      <w:r w:rsidRPr="002212D4">
        <w:rPr>
          <w:sz w:val="27"/>
          <w:szCs w:val="27"/>
        </w:rPr>
        <w:t xml:space="preserve"> là chỉ số giá kỳ báo cáo (t) so với kỳ gốc của nhóm x </w:t>
      </w:r>
      <w:r w:rsidRPr="002212D4">
        <w:rPr>
          <w:sz w:val="27"/>
          <w:szCs w:val="27"/>
        </w:rPr>
        <w:br/>
        <w:t xml:space="preserve">                (nhóm cấp dưới cấp cần tính);</w:t>
      </w:r>
    </w:p>
    <w:p w:rsidR="0081460B" w:rsidRPr="002212D4" w:rsidRDefault="0081460B" w:rsidP="00B2728F">
      <w:pPr>
        <w:spacing w:before="0"/>
        <w:ind w:right="57" w:firstLine="561"/>
        <w:rPr>
          <w:sz w:val="27"/>
          <w:szCs w:val="27"/>
        </w:rPr>
      </w:pPr>
      <w:r w:rsidRPr="002212D4">
        <w:rPr>
          <w:position w:val="-10"/>
          <w:sz w:val="27"/>
          <w:szCs w:val="27"/>
        </w:rPr>
        <w:object w:dxaOrig="400" w:dyaOrig="360">
          <v:shape id="_x0000_i1057" type="#_x0000_t75" style="width:20.25pt;height:18.75pt" o:ole="">
            <v:imagedata r:id="rId46" o:title=""/>
          </v:shape>
          <o:OLEObject Type="Embed" ProgID="Equation.3" ShapeID="_x0000_i1057" DrawAspect="Content" ObjectID="_1518354465" r:id="rId71"/>
        </w:object>
      </w:r>
      <w:r w:rsidRPr="002212D4">
        <w:rPr>
          <w:sz w:val="27"/>
          <w:szCs w:val="27"/>
        </w:rPr>
        <w:t xml:space="preserve">  là quyền số cố định của nhóm x (nhóm cấp dưới cấp cần tính)</w:t>
      </w:r>
    </w:p>
    <w:p w:rsidR="0081460B" w:rsidRPr="002212D4" w:rsidRDefault="0081460B" w:rsidP="00B2728F">
      <w:pPr>
        <w:spacing w:before="0"/>
        <w:ind w:right="57" w:firstLine="561"/>
        <w:rPr>
          <w:sz w:val="27"/>
          <w:szCs w:val="27"/>
        </w:rPr>
      </w:pPr>
      <w:r w:rsidRPr="002212D4">
        <w:rPr>
          <w:sz w:val="27"/>
          <w:szCs w:val="27"/>
        </w:rPr>
        <w:t xml:space="preserve"> n     là số nhóm cấp dưới x trong nhóm cần tính. </w:t>
      </w:r>
    </w:p>
    <w:p w:rsidR="0081460B" w:rsidRPr="002212D4" w:rsidRDefault="0081460B" w:rsidP="0081460B">
      <w:pPr>
        <w:spacing w:after="120"/>
        <w:ind w:right="57" w:firstLine="561"/>
        <w:rPr>
          <w:sz w:val="27"/>
          <w:szCs w:val="27"/>
        </w:rPr>
      </w:pPr>
      <w:r w:rsidRPr="002212D4">
        <w:rPr>
          <w:sz w:val="27"/>
          <w:szCs w:val="27"/>
        </w:rPr>
        <w:t xml:space="preserve"> Ví dụ : Tính chỉ số giá chung của vùng 1 như sau:</w:t>
      </w:r>
    </w:p>
    <w:tbl>
      <w:tblPr>
        <w:tblW w:w="8768" w:type="dxa"/>
        <w:jc w:val="center"/>
        <w:tblInd w:w="-5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3876"/>
        <w:gridCol w:w="2189"/>
        <w:gridCol w:w="2703"/>
      </w:tblGrid>
      <w:tr w:rsidR="0081460B" w:rsidRPr="002212D4" w:rsidTr="0081460B">
        <w:trPr>
          <w:trHeight w:val="721"/>
          <w:jc w:val="center"/>
        </w:trPr>
        <w:tc>
          <w:tcPr>
            <w:tcW w:w="3876" w:type="dxa"/>
            <w:tcBorders>
              <w:top w:val="single" w:sz="4" w:space="0" w:color="auto"/>
              <w:bottom w:val="nil"/>
            </w:tcBorders>
            <w:vAlign w:val="center"/>
          </w:tcPr>
          <w:p w:rsidR="0081460B" w:rsidRPr="00EC4FB0" w:rsidRDefault="0081460B" w:rsidP="0081460B">
            <w:pPr>
              <w:pStyle w:val="xl44"/>
              <w:widowControl w:val="0"/>
              <w:spacing w:before="120" w:beforeAutospacing="0" w:after="0" w:afterAutospacing="0"/>
              <w:jc w:val="center"/>
              <w:rPr>
                <w:rFonts w:ascii="Times New Roman" w:eastAsia="Times New Roman" w:hAnsi="Times New Roman" w:cs="Times New Roman"/>
                <w:sz w:val="25"/>
                <w:szCs w:val="25"/>
                <w:lang w:val="fr-FR"/>
              </w:rPr>
            </w:pPr>
            <w:r w:rsidRPr="00EC4FB0">
              <w:rPr>
                <w:rFonts w:ascii="Times New Roman" w:eastAsia="Times New Roman" w:hAnsi="Times New Roman" w:cs="Times New Roman"/>
                <w:sz w:val="25"/>
                <w:szCs w:val="25"/>
                <w:lang w:val="fr-FR"/>
              </w:rPr>
              <w:t>Danh mục</w:t>
            </w:r>
          </w:p>
        </w:tc>
        <w:tc>
          <w:tcPr>
            <w:tcW w:w="2189" w:type="dxa"/>
            <w:tcBorders>
              <w:top w:val="single" w:sz="4" w:space="0" w:color="auto"/>
              <w:bottom w:val="nil"/>
            </w:tcBorders>
            <w:vAlign w:val="center"/>
          </w:tcPr>
          <w:p w:rsidR="0081460B" w:rsidRPr="00EC4FB0" w:rsidRDefault="0081460B" w:rsidP="0081460B">
            <w:pPr>
              <w:widowControl w:val="0"/>
              <w:tabs>
                <w:tab w:val="left" w:pos="33"/>
                <w:tab w:val="left" w:pos="317"/>
              </w:tabs>
              <w:ind w:firstLine="0"/>
              <w:jc w:val="center"/>
              <w:rPr>
                <w:sz w:val="25"/>
                <w:szCs w:val="25"/>
                <w:lang w:val="fr-FR"/>
              </w:rPr>
            </w:pPr>
            <w:r w:rsidRPr="00EC4FB0">
              <w:rPr>
                <w:sz w:val="25"/>
                <w:szCs w:val="25"/>
                <w:lang w:val="fr-FR"/>
              </w:rPr>
              <w:t>Quyền số dọc của vùng 1 (%)</w:t>
            </w:r>
          </w:p>
        </w:tc>
        <w:tc>
          <w:tcPr>
            <w:tcW w:w="2703" w:type="dxa"/>
            <w:tcBorders>
              <w:top w:val="single" w:sz="4" w:space="0" w:color="auto"/>
              <w:bottom w:val="nil"/>
            </w:tcBorders>
            <w:vAlign w:val="center"/>
          </w:tcPr>
          <w:p w:rsidR="0081460B" w:rsidRPr="00EC4FB0" w:rsidRDefault="0081460B" w:rsidP="0081460B">
            <w:pPr>
              <w:widowControl w:val="0"/>
              <w:ind w:firstLine="0"/>
              <w:jc w:val="center"/>
              <w:rPr>
                <w:sz w:val="25"/>
                <w:szCs w:val="25"/>
              </w:rPr>
            </w:pPr>
            <w:r w:rsidRPr="00EC4FB0">
              <w:rPr>
                <w:sz w:val="25"/>
                <w:szCs w:val="25"/>
              </w:rPr>
              <w:t>Chỉ số giá quý I/2016 so năm 2015 (%)</w:t>
            </w:r>
          </w:p>
        </w:tc>
      </w:tr>
      <w:tr w:rsidR="0081460B" w:rsidRPr="002212D4" w:rsidTr="0081460B">
        <w:trPr>
          <w:trHeight w:val="296"/>
          <w:jc w:val="center"/>
        </w:trPr>
        <w:tc>
          <w:tcPr>
            <w:tcW w:w="3876" w:type="dxa"/>
            <w:tcBorders>
              <w:top w:val="single" w:sz="4" w:space="0" w:color="auto"/>
              <w:bottom w:val="single" w:sz="4" w:space="0" w:color="auto"/>
            </w:tcBorders>
            <w:vAlign w:val="center"/>
          </w:tcPr>
          <w:p w:rsidR="0081460B" w:rsidRPr="00EC4FB0" w:rsidRDefault="0081460B" w:rsidP="0081460B">
            <w:pPr>
              <w:pStyle w:val="xl44"/>
              <w:widowControl w:val="0"/>
              <w:spacing w:before="120" w:beforeAutospacing="0" w:after="0" w:afterAutospacing="0"/>
              <w:jc w:val="center"/>
              <w:rPr>
                <w:rFonts w:ascii="Times New Roman" w:eastAsia="Times New Roman" w:hAnsi="Times New Roman" w:cs="Times New Roman"/>
                <w:sz w:val="25"/>
                <w:szCs w:val="25"/>
              </w:rPr>
            </w:pPr>
            <w:r w:rsidRPr="00EC4FB0">
              <w:rPr>
                <w:rFonts w:ascii="Times New Roman" w:eastAsia="Times New Roman" w:hAnsi="Times New Roman" w:cs="Times New Roman"/>
                <w:sz w:val="25"/>
                <w:szCs w:val="25"/>
              </w:rPr>
              <w:t>A</w:t>
            </w:r>
          </w:p>
        </w:tc>
        <w:tc>
          <w:tcPr>
            <w:tcW w:w="2189" w:type="dxa"/>
            <w:tcBorders>
              <w:top w:val="single" w:sz="4" w:space="0" w:color="auto"/>
              <w:bottom w:val="single" w:sz="4" w:space="0" w:color="auto"/>
            </w:tcBorders>
            <w:vAlign w:val="center"/>
          </w:tcPr>
          <w:p w:rsidR="0081460B" w:rsidRPr="00EC4FB0" w:rsidRDefault="0081460B" w:rsidP="0081460B">
            <w:pPr>
              <w:pStyle w:val="xl64"/>
              <w:widowControl w:val="0"/>
              <w:pBdr>
                <w:right w:val="none" w:sz="0" w:space="0" w:color="auto"/>
              </w:pBdr>
              <w:spacing w:before="120" w:beforeAutospacing="0" w:after="0" w:afterAutospacing="0"/>
              <w:rPr>
                <w:rFonts w:ascii="Times New Roman" w:eastAsia="Times New Roman" w:hAnsi="Times New Roman" w:cs="Times New Roman"/>
                <w:sz w:val="25"/>
                <w:szCs w:val="25"/>
              </w:rPr>
            </w:pPr>
            <w:r w:rsidRPr="00EC4FB0">
              <w:rPr>
                <w:rFonts w:ascii="Times New Roman" w:eastAsia="Times New Roman" w:hAnsi="Times New Roman" w:cs="Times New Roman"/>
                <w:sz w:val="25"/>
                <w:szCs w:val="25"/>
              </w:rPr>
              <w:t>1</w:t>
            </w:r>
          </w:p>
        </w:tc>
        <w:tc>
          <w:tcPr>
            <w:tcW w:w="2703" w:type="dxa"/>
            <w:tcBorders>
              <w:top w:val="single" w:sz="4" w:space="0" w:color="auto"/>
              <w:bottom w:val="single" w:sz="4" w:space="0" w:color="auto"/>
            </w:tcBorders>
            <w:vAlign w:val="center"/>
          </w:tcPr>
          <w:p w:rsidR="0081460B" w:rsidRPr="00EC4FB0" w:rsidRDefault="0081460B" w:rsidP="0081460B">
            <w:pPr>
              <w:widowControl w:val="0"/>
              <w:ind w:firstLine="0"/>
              <w:jc w:val="center"/>
              <w:rPr>
                <w:sz w:val="25"/>
                <w:szCs w:val="25"/>
              </w:rPr>
            </w:pPr>
            <w:r w:rsidRPr="00EC4FB0">
              <w:rPr>
                <w:sz w:val="25"/>
                <w:szCs w:val="25"/>
              </w:rPr>
              <w:t>2</w:t>
            </w:r>
          </w:p>
        </w:tc>
      </w:tr>
      <w:tr w:rsidR="0081460B" w:rsidRPr="002212D4" w:rsidTr="0081460B">
        <w:trPr>
          <w:trHeight w:val="238"/>
          <w:jc w:val="center"/>
        </w:trPr>
        <w:tc>
          <w:tcPr>
            <w:tcW w:w="3876" w:type="dxa"/>
            <w:tcBorders>
              <w:top w:val="nil"/>
              <w:bottom w:val="dotted" w:sz="4" w:space="0" w:color="auto"/>
            </w:tcBorders>
          </w:tcPr>
          <w:p w:rsidR="0081460B" w:rsidRPr="00EC4FB0" w:rsidRDefault="0081460B" w:rsidP="0081460B">
            <w:pPr>
              <w:widowControl w:val="0"/>
              <w:rPr>
                <w:b/>
                <w:bCs/>
                <w:sz w:val="25"/>
                <w:szCs w:val="25"/>
              </w:rPr>
            </w:pPr>
            <w:r w:rsidRPr="00EC4FB0">
              <w:rPr>
                <w:b/>
                <w:bCs/>
                <w:sz w:val="25"/>
                <w:szCs w:val="25"/>
              </w:rPr>
              <w:t xml:space="preserve">     Chỉ số giá chung</w:t>
            </w:r>
          </w:p>
        </w:tc>
        <w:tc>
          <w:tcPr>
            <w:tcW w:w="2189" w:type="dxa"/>
            <w:tcBorders>
              <w:top w:val="nil"/>
              <w:bottom w:val="dotted" w:sz="4" w:space="0" w:color="auto"/>
            </w:tcBorders>
          </w:tcPr>
          <w:p w:rsidR="0081460B" w:rsidRPr="00EC4FB0" w:rsidRDefault="0081460B" w:rsidP="0081460B">
            <w:pPr>
              <w:widowControl w:val="0"/>
              <w:ind w:firstLine="0"/>
              <w:jc w:val="center"/>
              <w:rPr>
                <w:b/>
                <w:bCs/>
                <w:sz w:val="25"/>
                <w:szCs w:val="25"/>
              </w:rPr>
            </w:pPr>
            <w:r w:rsidRPr="00EC4FB0">
              <w:rPr>
                <w:b/>
                <w:bCs/>
                <w:sz w:val="25"/>
                <w:szCs w:val="25"/>
              </w:rPr>
              <w:t>1</w:t>
            </w:r>
          </w:p>
        </w:tc>
        <w:tc>
          <w:tcPr>
            <w:tcW w:w="2703" w:type="dxa"/>
            <w:tcBorders>
              <w:top w:val="nil"/>
              <w:bottom w:val="dotted" w:sz="4" w:space="0" w:color="auto"/>
            </w:tcBorders>
          </w:tcPr>
          <w:p w:rsidR="0081460B" w:rsidRPr="00EC4FB0" w:rsidRDefault="0081460B" w:rsidP="0081460B">
            <w:pPr>
              <w:widowControl w:val="0"/>
              <w:ind w:firstLine="0"/>
              <w:jc w:val="center"/>
              <w:rPr>
                <w:b/>
                <w:bCs/>
                <w:sz w:val="25"/>
                <w:szCs w:val="25"/>
              </w:rPr>
            </w:pPr>
            <w:r w:rsidRPr="00EC4FB0">
              <w:rPr>
                <w:b/>
                <w:bCs/>
                <w:sz w:val="25"/>
                <w:szCs w:val="25"/>
              </w:rPr>
              <w:t>106,27</w:t>
            </w:r>
          </w:p>
        </w:tc>
      </w:tr>
      <w:tr w:rsidR="0081460B" w:rsidRPr="002212D4" w:rsidTr="0081460B">
        <w:trPr>
          <w:trHeight w:val="308"/>
          <w:jc w:val="center"/>
        </w:trPr>
        <w:tc>
          <w:tcPr>
            <w:tcW w:w="3876" w:type="dxa"/>
            <w:tcBorders>
              <w:top w:val="dotted" w:sz="4" w:space="0" w:color="auto"/>
              <w:bottom w:val="dotted" w:sz="4" w:space="0" w:color="auto"/>
            </w:tcBorders>
          </w:tcPr>
          <w:p w:rsidR="0081460B" w:rsidRPr="00EC4FB0" w:rsidRDefault="0081460B" w:rsidP="0081460B">
            <w:pPr>
              <w:widowControl w:val="0"/>
              <w:ind w:firstLine="0"/>
              <w:rPr>
                <w:sz w:val="25"/>
                <w:szCs w:val="25"/>
              </w:rPr>
            </w:pPr>
            <w:r w:rsidRPr="00EC4FB0">
              <w:rPr>
                <w:sz w:val="25"/>
                <w:szCs w:val="25"/>
              </w:rPr>
              <w:t xml:space="preserve">I. Sản phẩm khai khoáng </w:t>
            </w:r>
          </w:p>
        </w:tc>
        <w:tc>
          <w:tcPr>
            <w:tcW w:w="2189" w:type="dxa"/>
            <w:tcBorders>
              <w:top w:val="dotted" w:sz="4" w:space="0" w:color="auto"/>
              <w:bottom w:val="dotted" w:sz="4" w:space="0" w:color="auto"/>
            </w:tcBorders>
          </w:tcPr>
          <w:p w:rsidR="0081460B" w:rsidRPr="00EC4FB0" w:rsidRDefault="0081460B" w:rsidP="0081460B">
            <w:pPr>
              <w:pStyle w:val="xl64"/>
              <w:widowControl w:val="0"/>
              <w:pBdr>
                <w:right w:val="none" w:sz="0" w:space="0" w:color="auto"/>
              </w:pBdr>
              <w:spacing w:before="120" w:beforeAutospacing="0" w:after="0" w:afterAutospacing="0"/>
              <w:rPr>
                <w:rFonts w:ascii="Times New Roman" w:eastAsiaTheme="minorEastAsia" w:hAnsi="Times New Roman" w:cs="Times New Roman"/>
                <w:sz w:val="25"/>
                <w:szCs w:val="25"/>
                <w:lang w:bidi="en-US"/>
              </w:rPr>
            </w:pPr>
            <w:r w:rsidRPr="00EC4FB0">
              <w:rPr>
                <w:rFonts w:ascii="Times New Roman" w:eastAsiaTheme="minorEastAsia" w:hAnsi="Times New Roman" w:cs="Times New Roman"/>
                <w:sz w:val="25"/>
                <w:szCs w:val="25"/>
                <w:lang w:bidi="en-US"/>
              </w:rPr>
              <w:t>0,2</w:t>
            </w:r>
          </w:p>
        </w:tc>
        <w:tc>
          <w:tcPr>
            <w:tcW w:w="2703" w:type="dxa"/>
            <w:tcBorders>
              <w:top w:val="dotted" w:sz="4" w:space="0" w:color="auto"/>
              <w:bottom w:val="dotted" w:sz="4" w:space="0" w:color="auto"/>
            </w:tcBorders>
          </w:tcPr>
          <w:p w:rsidR="0081460B" w:rsidRPr="00EC4FB0" w:rsidRDefault="0081460B" w:rsidP="0081460B">
            <w:pPr>
              <w:pStyle w:val="xl64"/>
              <w:widowControl w:val="0"/>
              <w:pBdr>
                <w:right w:val="none" w:sz="0" w:space="0" w:color="auto"/>
              </w:pBdr>
              <w:spacing w:before="120" w:beforeAutospacing="0" w:after="0" w:afterAutospacing="0"/>
              <w:rPr>
                <w:rFonts w:ascii="Times New Roman" w:eastAsiaTheme="minorEastAsia" w:hAnsi="Times New Roman" w:cs="Times New Roman"/>
                <w:sz w:val="25"/>
                <w:szCs w:val="25"/>
                <w:lang w:bidi="en-US"/>
              </w:rPr>
            </w:pPr>
            <w:r w:rsidRPr="00EC4FB0">
              <w:rPr>
                <w:rFonts w:ascii="Times New Roman" w:eastAsiaTheme="minorEastAsia" w:hAnsi="Times New Roman" w:cs="Times New Roman"/>
                <w:sz w:val="25"/>
                <w:szCs w:val="25"/>
                <w:lang w:bidi="en-US"/>
              </w:rPr>
              <w:t>109,45</w:t>
            </w:r>
          </w:p>
        </w:tc>
      </w:tr>
      <w:tr w:rsidR="0081460B" w:rsidRPr="002212D4" w:rsidTr="0081460B">
        <w:trPr>
          <w:trHeight w:val="308"/>
          <w:jc w:val="center"/>
        </w:trPr>
        <w:tc>
          <w:tcPr>
            <w:tcW w:w="3876" w:type="dxa"/>
            <w:tcBorders>
              <w:top w:val="dotted" w:sz="4" w:space="0" w:color="auto"/>
              <w:bottom w:val="dotted" w:sz="4" w:space="0" w:color="auto"/>
            </w:tcBorders>
          </w:tcPr>
          <w:p w:rsidR="0081460B" w:rsidRPr="00EC4FB0" w:rsidRDefault="0081460B" w:rsidP="0081460B">
            <w:pPr>
              <w:widowControl w:val="0"/>
              <w:ind w:firstLine="0"/>
              <w:rPr>
                <w:sz w:val="25"/>
                <w:szCs w:val="25"/>
              </w:rPr>
            </w:pPr>
            <w:r w:rsidRPr="00EC4FB0">
              <w:rPr>
                <w:sz w:val="25"/>
                <w:szCs w:val="25"/>
              </w:rPr>
              <w:t>II. Sản phẩm chế biến</w:t>
            </w:r>
          </w:p>
        </w:tc>
        <w:tc>
          <w:tcPr>
            <w:tcW w:w="2189" w:type="dxa"/>
            <w:tcBorders>
              <w:top w:val="dotted" w:sz="4" w:space="0" w:color="auto"/>
              <w:bottom w:val="dotted" w:sz="4" w:space="0" w:color="auto"/>
            </w:tcBorders>
          </w:tcPr>
          <w:p w:rsidR="0081460B" w:rsidRPr="00EC4FB0" w:rsidRDefault="0081460B" w:rsidP="0081460B">
            <w:pPr>
              <w:pStyle w:val="xl64"/>
              <w:widowControl w:val="0"/>
              <w:pBdr>
                <w:right w:val="none" w:sz="0" w:space="0" w:color="auto"/>
              </w:pBdr>
              <w:spacing w:before="120" w:beforeAutospacing="0" w:after="0" w:afterAutospacing="0"/>
              <w:rPr>
                <w:rFonts w:ascii="Times New Roman" w:eastAsiaTheme="minorEastAsia" w:hAnsi="Times New Roman" w:cs="Times New Roman"/>
                <w:sz w:val="25"/>
                <w:szCs w:val="25"/>
                <w:lang w:bidi="en-US"/>
              </w:rPr>
            </w:pPr>
            <w:r w:rsidRPr="00EC4FB0">
              <w:rPr>
                <w:rFonts w:ascii="Times New Roman" w:eastAsiaTheme="minorEastAsia" w:hAnsi="Times New Roman" w:cs="Times New Roman"/>
                <w:sz w:val="25"/>
                <w:szCs w:val="25"/>
                <w:lang w:bidi="en-US"/>
              </w:rPr>
              <w:t>0,6</w:t>
            </w:r>
          </w:p>
        </w:tc>
        <w:tc>
          <w:tcPr>
            <w:tcW w:w="2703" w:type="dxa"/>
            <w:tcBorders>
              <w:top w:val="dotted" w:sz="4" w:space="0" w:color="auto"/>
              <w:bottom w:val="dotted" w:sz="4" w:space="0" w:color="auto"/>
            </w:tcBorders>
          </w:tcPr>
          <w:p w:rsidR="0081460B" w:rsidRPr="00EC4FB0" w:rsidRDefault="0081460B" w:rsidP="0081460B">
            <w:pPr>
              <w:pStyle w:val="xl64"/>
              <w:widowControl w:val="0"/>
              <w:pBdr>
                <w:right w:val="none" w:sz="0" w:space="0" w:color="auto"/>
              </w:pBdr>
              <w:spacing w:before="120" w:beforeAutospacing="0" w:after="0" w:afterAutospacing="0"/>
              <w:rPr>
                <w:rFonts w:ascii="Times New Roman" w:eastAsiaTheme="minorEastAsia" w:hAnsi="Times New Roman" w:cs="Times New Roman"/>
                <w:sz w:val="25"/>
                <w:szCs w:val="25"/>
                <w:lang w:bidi="en-US"/>
              </w:rPr>
            </w:pPr>
            <w:r w:rsidRPr="00EC4FB0">
              <w:rPr>
                <w:rFonts w:ascii="Times New Roman" w:eastAsiaTheme="minorEastAsia" w:hAnsi="Times New Roman" w:cs="Times New Roman"/>
                <w:sz w:val="25"/>
                <w:szCs w:val="25"/>
                <w:lang w:bidi="en-US"/>
              </w:rPr>
              <w:t>105,75</w:t>
            </w:r>
          </w:p>
        </w:tc>
      </w:tr>
      <w:tr w:rsidR="0081460B" w:rsidRPr="002212D4" w:rsidTr="0081460B">
        <w:trPr>
          <w:trHeight w:val="308"/>
          <w:jc w:val="center"/>
        </w:trPr>
        <w:tc>
          <w:tcPr>
            <w:tcW w:w="3876" w:type="dxa"/>
            <w:tcBorders>
              <w:top w:val="dotted" w:sz="4" w:space="0" w:color="auto"/>
              <w:bottom w:val="dotted" w:sz="4" w:space="0" w:color="auto"/>
            </w:tcBorders>
          </w:tcPr>
          <w:p w:rsidR="0081460B" w:rsidRPr="00EC4FB0" w:rsidRDefault="0081460B" w:rsidP="0081460B">
            <w:pPr>
              <w:widowControl w:val="0"/>
              <w:ind w:firstLine="0"/>
              <w:rPr>
                <w:sz w:val="25"/>
                <w:szCs w:val="25"/>
              </w:rPr>
            </w:pPr>
            <w:r w:rsidRPr="00EC4FB0">
              <w:rPr>
                <w:sz w:val="25"/>
                <w:szCs w:val="25"/>
              </w:rPr>
              <w:t xml:space="preserve">III. </w:t>
            </w:r>
            <w:r w:rsidRPr="00EC4FB0">
              <w:rPr>
                <w:rFonts w:hint="eastAsia"/>
                <w:sz w:val="25"/>
                <w:szCs w:val="25"/>
              </w:rPr>
              <w:t>Đ</w:t>
            </w:r>
            <w:r w:rsidRPr="00EC4FB0">
              <w:rPr>
                <w:sz w:val="25"/>
                <w:szCs w:val="25"/>
              </w:rPr>
              <w:t>iện</w:t>
            </w:r>
          </w:p>
        </w:tc>
        <w:tc>
          <w:tcPr>
            <w:tcW w:w="2189" w:type="dxa"/>
            <w:tcBorders>
              <w:top w:val="dotted" w:sz="4" w:space="0" w:color="auto"/>
              <w:bottom w:val="dotted" w:sz="4" w:space="0" w:color="auto"/>
            </w:tcBorders>
          </w:tcPr>
          <w:p w:rsidR="0081460B" w:rsidRPr="00EC4FB0" w:rsidRDefault="0081460B" w:rsidP="0081460B">
            <w:pPr>
              <w:pStyle w:val="xl64"/>
              <w:widowControl w:val="0"/>
              <w:pBdr>
                <w:right w:val="none" w:sz="0" w:space="0" w:color="auto"/>
              </w:pBdr>
              <w:spacing w:before="120" w:beforeAutospacing="0" w:after="0" w:afterAutospacing="0"/>
              <w:rPr>
                <w:rFonts w:ascii="Times New Roman" w:eastAsiaTheme="minorEastAsia" w:hAnsi="Times New Roman" w:cs="Times New Roman"/>
                <w:sz w:val="25"/>
                <w:szCs w:val="25"/>
                <w:lang w:bidi="en-US"/>
              </w:rPr>
            </w:pPr>
            <w:r w:rsidRPr="00EC4FB0">
              <w:rPr>
                <w:rFonts w:ascii="Times New Roman" w:eastAsiaTheme="minorEastAsia" w:hAnsi="Times New Roman" w:cs="Times New Roman"/>
                <w:sz w:val="25"/>
                <w:szCs w:val="25"/>
                <w:lang w:bidi="en-US"/>
              </w:rPr>
              <w:t>0,1</w:t>
            </w:r>
          </w:p>
        </w:tc>
        <w:tc>
          <w:tcPr>
            <w:tcW w:w="2703" w:type="dxa"/>
            <w:tcBorders>
              <w:top w:val="dotted" w:sz="4" w:space="0" w:color="auto"/>
              <w:bottom w:val="dotted" w:sz="4" w:space="0" w:color="auto"/>
            </w:tcBorders>
          </w:tcPr>
          <w:p w:rsidR="0081460B" w:rsidRPr="00EC4FB0" w:rsidRDefault="0081460B" w:rsidP="0081460B">
            <w:pPr>
              <w:pStyle w:val="xl64"/>
              <w:widowControl w:val="0"/>
              <w:pBdr>
                <w:right w:val="none" w:sz="0" w:space="0" w:color="auto"/>
              </w:pBdr>
              <w:spacing w:before="120" w:beforeAutospacing="0" w:after="0" w:afterAutospacing="0"/>
              <w:rPr>
                <w:rFonts w:ascii="Times New Roman" w:eastAsiaTheme="minorEastAsia" w:hAnsi="Times New Roman" w:cs="Times New Roman"/>
                <w:sz w:val="25"/>
                <w:szCs w:val="25"/>
                <w:lang w:bidi="en-US"/>
              </w:rPr>
            </w:pPr>
            <w:r w:rsidRPr="00EC4FB0">
              <w:rPr>
                <w:rFonts w:ascii="Times New Roman" w:eastAsiaTheme="minorEastAsia" w:hAnsi="Times New Roman" w:cs="Times New Roman"/>
                <w:sz w:val="25"/>
                <w:szCs w:val="25"/>
                <w:lang w:bidi="en-US"/>
              </w:rPr>
              <w:t>103,73</w:t>
            </w:r>
          </w:p>
        </w:tc>
      </w:tr>
      <w:tr w:rsidR="0081460B" w:rsidRPr="002212D4" w:rsidTr="0081460B">
        <w:trPr>
          <w:trHeight w:val="308"/>
          <w:jc w:val="center"/>
        </w:trPr>
        <w:tc>
          <w:tcPr>
            <w:tcW w:w="3876" w:type="dxa"/>
            <w:tcBorders>
              <w:top w:val="dotted" w:sz="4" w:space="0" w:color="auto"/>
              <w:bottom w:val="single" w:sz="4" w:space="0" w:color="auto"/>
            </w:tcBorders>
          </w:tcPr>
          <w:p w:rsidR="0081460B" w:rsidRPr="00EC4FB0" w:rsidRDefault="0081460B" w:rsidP="0081460B">
            <w:pPr>
              <w:widowControl w:val="0"/>
              <w:ind w:firstLine="0"/>
              <w:rPr>
                <w:sz w:val="25"/>
                <w:szCs w:val="25"/>
              </w:rPr>
            </w:pPr>
            <w:r w:rsidRPr="00EC4FB0">
              <w:rPr>
                <w:sz w:val="25"/>
                <w:szCs w:val="25"/>
              </w:rPr>
              <w:t>IV. N</w:t>
            </w:r>
            <w:r w:rsidRPr="00EC4FB0">
              <w:rPr>
                <w:rFonts w:hint="eastAsia"/>
                <w:sz w:val="25"/>
                <w:szCs w:val="25"/>
              </w:rPr>
              <w:t>ư</w:t>
            </w:r>
            <w:r w:rsidRPr="00EC4FB0">
              <w:rPr>
                <w:sz w:val="25"/>
                <w:szCs w:val="25"/>
              </w:rPr>
              <w:t>ớc</w:t>
            </w:r>
          </w:p>
        </w:tc>
        <w:tc>
          <w:tcPr>
            <w:tcW w:w="2189" w:type="dxa"/>
            <w:tcBorders>
              <w:top w:val="dotted" w:sz="4" w:space="0" w:color="auto"/>
              <w:bottom w:val="single" w:sz="4" w:space="0" w:color="auto"/>
            </w:tcBorders>
          </w:tcPr>
          <w:p w:rsidR="0081460B" w:rsidRPr="00EC4FB0" w:rsidRDefault="0081460B" w:rsidP="0081460B">
            <w:pPr>
              <w:pStyle w:val="xl64"/>
              <w:widowControl w:val="0"/>
              <w:pBdr>
                <w:right w:val="none" w:sz="0" w:space="0" w:color="auto"/>
              </w:pBdr>
              <w:spacing w:before="120" w:beforeAutospacing="0" w:after="0" w:afterAutospacing="0"/>
              <w:rPr>
                <w:rFonts w:ascii="Times New Roman" w:eastAsiaTheme="minorEastAsia" w:hAnsi="Times New Roman" w:cs="Times New Roman"/>
                <w:sz w:val="25"/>
                <w:szCs w:val="25"/>
                <w:lang w:bidi="en-US"/>
              </w:rPr>
            </w:pPr>
            <w:r w:rsidRPr="00EC4FB0">
              <w:rPr>
                <w:rFonts w:ascii="Times New Roman" w:eastAsiaTheme="minorEastAsia" w:hAnsi="Times New Roman" w:cs="Times New Roman"/>
                <w:sz w:val="25"/>
                <w:szCs w:val="25"/>
                <w:lang w:bidi="en-US"/>
              </w:rPr>
              <w:t>0,1</w:t>
            </w:r>
          </w:p>
        </w:tc>
        <w:tc>
          <w:tcPr>
            <w:tcW w:w="2703" w:type="dxa"/>
            <w:tcBorders>
              <w:top w:val="dotted" w:sz="4" w:space="0" w:color="auto"/>
              <w:bottom w:val="single" w:sz="4" w:space="0" w:color="auto"/>
            </w:tcBorders>
          </w:tcPr>
          <w:p w:rsidR="0081460B" w:rsidRPr="00EC4FB0" w:rsidRDefault="0081460B" w:rsidP="0081460B">
            <w:pPr>
              <w:pStyle w:val="xl64"/>
              <w:widowControl w:val="0"/>
              <w:pBdr>
                <w:right w:val="none" w:sz="0" w:space="0" w:color="auto"/>
              </w:pBdr>
              <w:spacing w:before="120" w:beforeAutospacing="0" w:after="0" w:afterAutospacing="0"/>
              <w:rPr>
                <w:rFonts w:ascii="Times New Roman" w:eastAsiaTheme="minorEastAsia" w:hAnsi="Times New Roman" w:cs="Times New Roman"/>
                <w:sz w:val="25"/>
                <w:szCs w:val="25"/>
                <w:lang w:bidi="en-US"/>
              </w:rPr>
            </w:pPr>
            <w:r w:rsidRPr="00EC4FB0">
              <w:rPr>
                <w:rFonts w:ascii="Times New Roman" w:eastAsiaTheme="minorEastAsia" w:hAnsi="Times New Roman" w:cs="Times New Roman"/>
                <w:sz w:val="25"/>
                <w:szCs w:val="25"/>
                <w:lang w:bidi="en-US"/>
              </w:rPr>
              <w:t>105,73</w:t>
            </w:r>
          </w:p>
        </w:tc>
      </w:tr>
    </w:tbl>
    <w:p w:rsidR="0081460B" w:rsidRPr="00B8411D" w:rsidRDefault="0081460B" w:rsidP="0081460B">
      <w:pPr>
        <w:spacing w:before="240"/>
        <w:ind w:firstLine="562"/>
        <w:rPr>
          <w:rFonts w:eastAsia="Times New Roman"/>
          <w:sz w:val="27"/>
          <w:szCs w:val="27"/>
          <w:lang w:bidi="ar-SA"/>
        </w:rPr>
      </w:pPr>
      <w:r w:rsidRPr="002212D4">
        <w:rPr>
          <w:b/>
          <w:sz w:val="27"/>
          <w:szCs w:val="27"/>
        </w:rPr>
        <w:t>I</w:t>
      </w:r>
      <w:r w:rsidRPr="002212D4">
        <w:rPr>
          <w:b/>
          <w:sz w:val="27"/>
          <w:szCs w:val="27"/>
          <w:vertAlign w:val="subscript"/>
        </w:rPr>
        <w:t>vùng 1</w:t>
      </w:r>
      <w:r w:rsidRPr="002212D4">
        <w:rPr>
          <w:sz w:val="27"/>
          <w:szCs w:val="27"/>
        </w:rPr>
        <w:t xml:space="preserve"> = (109,45</w:t>
      </w:r>
      <w:r w:rsidRPr="002212D4">
        <w:rPr>
          <w:sz w:val="27"/>
          <w:szCs w:val="27"/>
          <w:vertAlign w:val="superscript"/>
        </w:rPr>
        <w:t>0,2</w:t>
      </w:r>
      <w:r w:rsidRPr="002212D4">
        <w:rPr>
          <w:sz w:val="27"/>
          <w:szCs w:val="27"/>
        </w:rPr>
        <w:t xml:space="preserve"> x</w:t>
      </w:r>
      <w:r w:rsidRPr="002212D4">
        <w:rPr>
          <w:rFonts w:eastAsia="Times New Roman"/>
          <w:sz w:val="27"/>
          <w:szCs w:val="27"/>
          <w:lang w:bidi="ar-SA"/>
        </w:rPr>
        <w:t>105,75</w:t>
      </w:r>
      <w:r w:rsidRPr="002212D4">
        <w:rPr>
          <w:rFonts w:eastAsia="Times New Roman"/>
          <w:sz w:val="27"/>
          <w:szCs w:val="27"/>
          <w:vertAlign w:val="superscript"/>
          <w:lang w:bidi="ar-SA"/>
        </w:rPr>
        <w:t>0,6</w:t>
      </w:r>
      <w:r w:rsidRPr="002212D4">
        <w:rPr>
          <w:rFonts w:eastAsia="Times New Roman"/>
          <w:sz w:val="27"/>
          <w:szCs w:val="27"/>
          <w:lang w:bidi="ar-SA"/>
        </w:rPr>
        <w:t xml:space="preserve"> x103,73</w:t>
      </w:r>
      <w:r w:rsidRPr="002212D4">
        <w:rPr>
          <w:rFonts w:eastAsia="Times New Roman"/>
          <w:sz w:val="27"/>
          <w:szCs w:val="27"/>
          <w:vertAlign w:val="superscript"/>
          <w:lang w:bidi="ar-SA"/>
        </w:rPr>
        <w:t>0,1</w:t>
      </w:r>
      <w:r w:rsidRPr="002212D4">
        <w:rPr>
          <w:rFonts w:eastAsia="Times New Roman"/>
          <w:sz w:val="27"/>
          <w:szCs w:val="27"/>
          <w:lang w:bidi="ar-SA"/>
        </w:rPr>
        <w:t xml:space="preserve"> x 105,73</w:t>
      </w:r>
      <w:r w:rsidRPr="002212D4">
        <w:rPr>
          <w:rFonts w:eastAsia="Times New Roman"/>
          <w:sz w:val="27"/>
          <w:szCs w:val="27"/>
          <w:vertAlign w:val="superscript"/>
          <w:lang w:bidi="ar-SA"/>
        </w:rPr>
        <w:t>0,1</w:t>
      </w:r>
      <w:r w:rsidRPr="002212D4">
        <w:rPr>
          <w:rFonts w:eastAsia="Times New Roman"/>
          <w:sz w:val="27"/>
          <w:szCs w:val="27"/>
          <w:lang w:bidi="ar-SA"/>
        </w:rPr>
        <w:t>)</w:t>
      </w:r>
      <w:r w:rsidRPr="002212D4">
        <w:rPr>
          <w:rFonts w:eastAsia="Times New Roman"/>
          <w:sz w:val="27"/>
          <w:szCs w:val="27"/>
          <w:vertAlign w:val="superscript"/>
          <w:lang w:bidi="ar-SA"/>
        </w:rPr>
        <w:t xml:space="preserve">1/1  </w:t>
      </w:r>
      <w:r w:rsidR="00B8411D">
        <w:rPr>
          <w:rFonts w:eastAsia="Times New Roman"/>
          <w:sz w:val="27"/>
          <w:szCs w:val="27"/>
          <w:lang w:bidi="ar-SA"/>
        </w:rPr>
        <w:t xml:space="preserve"> </w:t>
      </w:r>
    </w:p>
    <w:p w:rsidR="0081460B" w:rsidRPr="002212D4" w:rsidRDefault="0081460B" w:rsidP="0081460B">
      <w:pPr>
        <w:ind w:firstLine="562"/>
        <w:rPr>
          <w:b/>
          <w:i/>
          <w:sz w:val="27"/>
          <w:szCs w:val="27"/>
        </w:rPr>
      </w:pPr>
      <w:r w:rsidRPr="002212D4">
        <w:rPr>
          <w:rFonts w:eastAsia="Times New Roman"/>
          <w:sz w:val="27"/>
          <w:szCs w:val="27"/>
          <w:vertAlign w:val="superscript"/>
          <w:lang w:bidi="ar-SA"/>
        </w:rPr>
        <w:t xml:space="preserve">                </w:t>
      </w:r>
      <w:r w:rsidRPr="002212D4">
        <w:rPr>
          <w:sz w:val="27"/>
          <w:szCs w:val="27"/>
        </w:rPr>
        <w:t xml:space="preserve">= </w:t>
      </w:r>
      <w:r w:rsidRPr="002212D4">
        <w:rPr>
          <w:b/>
          <w:sz w:val="27"/>
          <w:szCs w:val="27"/>
        </w:rPr>
        <w:t>106,27%</w:t>
      </w:r>
    </w:p>
    <w:p w:rsidR="0081460B" w:rsidRPr="002212D4" w:rsidRDefault="00B12656" w:rsidP="0081460B">
      <w:pPr>
        <w:ind w:firstLine="562"/>
        <w:rPr>
          <w:b/>
          <w:sz w:val="27"/>
          <w:szCs w:val="27"/>
        </w:rPr>
      </w:pPr>
      <w:r w:rsidRPr="002212D4">
        <w:rPr>
          <w:b/>
          <w:sz w:val="27"/>
          <w:szCs w:val="27"/>
        </w:rPr>
        <w:t>2</w:t>
      </w:r>
      <w:r w:rsidR="0081460B" w:rsidRPr="002212D4">
        <w:rPr>
          <w:b/>
          <w:sz w:val="27"/>
          <w:szCs w:val="27"/>
        </w:rPr>
        <w:t xml:space="preserve">.2. Tính chỉ số giá quí, 6 tháng, 9 tháng và cả năm cho từng vùng. </w:t>
      </w:r>
    </w:p>
    <w:p w:rsidR="0081460B" w:rsidRPr="002212D4" w:rsidRDefault="0081460B" w:rsidP="0081460B">
      <w:pPr>
        <w:ind w:firstLine="562"/>
        <w:rPr>
          <w:sz w:val="27"/>
          <w:szCs w:val="27"/>
        </w:rPr>
      </w:pPr>
      <w:r w:rsidRPr="002212D4">
        <w:rPr>
          <w:sz w:val="27"/>
          <w:szCs w:val="27"/>
        </w:rPr>
        <w:t xml:space="preserve">Tính chỉ số giá quí, sử dụng chỉ số giá các tháng trong quí để tính chỉ số giá quí. </w:t>
      </w:r>
    </w:p>
    <w:p w:rsidR="0081460B" w:rsidRPr="002212D4" w:rsidRDefault="0081460B" w:rsidP="0081460B">
      <w:pPr>
        <w:spacing w:after="120" w:line="300" w:lineRule="auto"/>
        <w:ind w:firstLine="562"/>
        <w:rPr>
          <w:sz w:val="27"/>
          <w:szCs w:val="27"/>
          <w:lang w:val="fr-FR"/>
        </w:rPr>
      </w:pPr>
      <w:r w:rsidRPr="002212D4">
        <w:rPr>
          <w:sz w:val="27"/>
          <w:szCs w:val="27"/>
          <w:lang w:val="fr-FR"/>
        </w:rPr>
        <w:t>Chỉ số giá quí báo cáo so với kỳ gốc được tính từ chỉ số giá của các tháng trong quí so với kỳ gốc theo công thức bình quân nhân giản đơn sau đây:</w:t>
      </w:r>
    </w:p>
    <w:p w:rsidR="0081460B" w:rsidRPr="002212D4" w:rsidRDefault="0081460B" w:rsidP="0081460B">
      <w:pPr>
        <w:jc w:val="center"/>
        <w:rPr>
          <w:bCs/>
          <w:i/>
          <w:sz w:val="27"/>
          <w:szCs w:val="27"/>
          <w:lang w:val="fr-FR"/>
        </w:rPr>
      </w:pPr>
      <w:r w:rsidRPr="002212D4">
        <w:rPr>
          <w:position w:val="-30"/>
          <w:sz w:val="27"/>
          <w:szCs w:val="27"/>
        </w:rPr>
        <w:object w:dxaOrig="1600" w:dyaOrig="780">
          <v:shape id="_x0000_i1058" type="#_x0000_t75" style="width:137.25pt;height:50.25pt" o:ole="" fillcolor="window">
            <v:imagedata r:id="rId72" o:title=""/>
          </v:shape>
          <o:OLEObject Type="Embed" ProgID="Equation.3" ShapeID="_x0000_i1058" DrawAspect="Content" ObjectID="_1518354466" r:id="rId73"/>
        </w:object>
      </w:r>
    </w:p>
    <w:p w:rsidR="0081460B" w:rsidRPr="002212D4" w:rsidRDefault="0081460B" w:rsidP="00B2728F">
      <w:pPr>
        <w:spacing w:before="0" w:line="240" w:lineRule="auto"/>
        <w:ind w:right="57"/>
        <w:rPr>
          <w:bCs/>
          <w:sz w:val="27"/>
          <w:szCs w:val="27"/>
          <w:lang w:val="fr-FR"/>
        </w:rPr>
      </w:pPr>
      <w:r w:rsidRPr="002212D4">
        <w:rPr>
          <w:bCs/>
          <w:sz w:val="27"/>
          <w:szCs w:val="27"/>
          <w:lang w:val="fr-FR"/>
        </w:rPr>
        <w:t>Trong đó :</w:t>
      </w:r>
    </w:p>
    <w:p w:rsidR="0081460B" w:rsidRPr="002212D4" w:rsidRDefault="0081460B" w:rsidP="00B2728F">
      <w:pPr>
        <w:spacing w:before="0" w:line="240" w:lineRule="auto"/>
        <w:ind w:right="57" w:firstLine="562"/>
        <w:rPr>
          <w:sz w:val="27"/>
          <w:szCs w:val="27"/>
        </w:rPr>
      </w:pPr>
      <w:r w:rsidRPr="002212D4">
        <w:rPr>
          <w:b/>
          <w:bCs/>
          <w:i/>
          <w:sz w:val="27"/>
          <w:szCs w:val="27"/>
          <w:lang w:val="fr-FR"/>
        </w:rPr>
        <w:t xml:space="preserve"> </w:t>
      </w:r>
      <w:r w:rsidRPr="002212D4">
        <w:rPr>
          <w:position w:val="-14"/>
          <w:sz w:val="27"/>
          <w:szCs w:val="27"/>
        </w:rPr>
        <w:object w:dxaOrig="240" w:dyaOrig="400">
          <v:shape id="_x0000_i1059" type="#_x0000_t75" style="width:12pt;height:20.25pt" o:ole="">
            <v:imagedata r:id="rId74" o:title=""/>
          </v:shape>
          <o:OLEObject Type="Embed" ProgID="Equation.3" ShapeID="_x0000_i1059" DrawAspect="Content" ObjectID="_1518354467" r:id="rId75"/>
        </w:object>
      </w:r>
      <w:r w:rsidRPr="002212D4">
        <w:rPr>
          <w:sz w:val="27"/>
          <w:szCs w:val="27"/>
        </w:rPr>
        <w:t xml:space="preserve"> là chỉ số giá quí so gốc cần tính</w:t>
      </w:r>
    </w:p>
    <w:p w:rsidR="0081460B" w:rsidRPr="002212D4" w:rsidRDefault="0081460B" w:rsidP="00B2728F">
      <w:pPr>
        <w:spacing w:before="0" w:line="240" w:lineRule="auto"/>
        <w:ind w:right="57" w:firstLine="562"/>
        <w:rPr>
          <w:sz w:val="27"/>
          <w:szCs w:val="27"/>
        </w:rPr>
      </w:pPr>
      <w:r w:rsidRPr="002212D4">
        <w:rPr>
          <w:position w:val="-12"/>
          <w:sz w:val="27"/>
          <w:szCs w:val="27"/>
        </w:rPr>
        <w:object w:dxaOrig="260" w:dyaOrig="360">
          <v:shape id="_x0000_i1060" type="#_x0000_t75" style="width:20.25pt;height:27pt" o:ole="">
            <v:imagedata r:id="rId76" o:title=""/>
          </v:shape>
          <o:OLEObject Type="Embed" ProgID="Equation.3" ShapeID="_x0000_i1060" DrawAspect="Content" ObjectID="_1518354468" r:id="rId77"/>
        </w:object>
      </w:r>
      <w:r w:rsidRPr="002212D4">
        <w:rPr>
          <w:sz w:val="27"/>
          <w:szCs w:val="27"/>
        </w:rPr>
        <w:t xml:space="preserve">  là chỉ số giá tháng trong quí so gốc </w:t>
      </w:r>
    </w:p>
    <w:p w:rsidR="0081460B" w:rsidRPr="002212D4" w:rsidRDefault="0081460B" w:rsidP="0081460B">
      <w:pPr>
        <w:ind w:firstLine="562"/>
        <w:rPr>
          <w:sz w:val="27"/>
          <w:szCs w:val="27"/>
        </w:rPr>
      </w:pPr>
      <w:r w:rsidRPr="002212D4">
        <w:rPr>
          <w:b/>
          <w:i/>
          <w:sz w:val="27"/>
          <w:szCs w:val="27"/>
        </w:rPr>
        <w:t>Tương tự:</w:t>
      </w:r>
      <w:r w:rsidRPr="002212D4">
        <w:rPr>
          <w:sz w:val="27"/>
          <w:szCs w:val="27"/>
        </w:rPr>
        <w:t xml:space="preserve"> tính chỉ số giá 6 tháng, 9 tháng và cả năm: </w:t>
      </w:r>
    </w:p>
    <w:p w:rsidR="0081460B" w:rsidRPr="007A021B" w:rsidRDefault="0081460B" w:rsidP="0081460B">
      <w:pPr>
        <w:pStyle w:val="BodyText3"/>
        <w:spacing w:after="0"/>
        <w:ind w:right="-57" w:firstLine="561"/>
        <w:rPr>
          <w:spacing w:val="-6"/>
          <w:sz w:val="27"/>
          <w:szCs w:val="27"/>
        </w:rPr>
      </w:pPr>
      <w:r w:rsidRPr="007A021B">
        <w:rPr>
          <w:spacing w:val="-6"/>
          <w:sz w:val="27"/>
          <w:szCs w:val="27"/>
        </w:rPr>
        <w:lastRenderedPageBreak/>
        <w:t>- Chỉ số giá 6 tháng đầu năm so kỳ gốc của cấp cần tính được tính theo công thức    bình quân nhân của chỉ số giá tương ứng của quý I và quý II của năm đó so với kỳ gốc 2015;</w:t>
      </w:r>
    </w:p>
    <w:p w:rsidR="0081460B" w:rsidRPr="002212D4" w:rsidRDefault="0081460B" w:rsidP="0081460B">
      <w:pPr>
        <w:pStyle w:val="BodyText3"/>
        <w:spacing w:after="0"/>
        <w:ind w:firstLine="562"/>
        <w:rPr>
          <w:sz w:val="27"/>
          <w:szCs w:val="27"/>
        </w:rPr>
      </w:pPr>
      <w:r w:rsidRPr="002212D4">
        <w:rPr>
          <w:sz w:val="27"/>
          <w:szCs w:val="27"/>
        </w:rPr>
        <w:t>- Chỉ số giá 9 tháng đầu năm so kỳ gốc của cấp cần tính được tính theo công thức    bình quân nhân của chỉ số giá cấp tương ứng của quý I, quý II và quý III của năm đó so với kỳ gốc 2015;</w:t>
      </w:r>
    </w:p>
    <w:p w:rsidR="0081460B" w:rsidRPr="002212D4" w:rsidRDefault="0081460B" w:rsidP="0081460B">
      <w:pPr>
        <w:pStyle w:val="BodyText3"/>
        <w:spacing w:after="0"/>
        <w:ind w:right="-57" w:firstLine="561"/>
        <w:rPr>
          <w:sz w:val="27"/>
          <w:szCs w:val="27"/>
        </w:rPr>
      </w:pPr>
      <w:r w:rsidRPr="002212D4">
        <w:rPr>
          <w:sz w:val="27"/>
          <w:szCs w:val="27"/>
        </w:rPr>
        <w:t>- Chỉ số giá cả năm 12 tháng so với gốc của cấp cần tính được tính theo công thức  bình quân nhân của chỉ số giá cấp tương ứng các quý I, II, III, IV của năm đó so với kỳ gốc 2015.</w:t>
      </w:r>
    </w:p>
    <w:p w:rsidR="0081460B" w:rsidRPr="002212D4" w:rsidRDefault="00B12656" w:rsidP="0081460B">
      <w:pPr>
        <w:rPr>
          <w:b/>
          <w:sz w:val="27"/>
          <w:szCs w:val="27"/>
        </w:rPr>
      </w:pPr>
      <w:r w:rsidRPr="002212D4">
        <w:rPr>
          <w:b/>
          <w:sz w:val="27"/>
          <w:szCs w:val="27"/>
        </w:rPr>
        <w:t>3</w:t>
      </w:r>
      <w:r w:rsidR="0081460B" w:rsidRPr="002212D4">
        <w:rPr>
          <w:b/>
          <w:sz w:val="27"/>
          <w:szCs w:val="27"/>
        </w:rPr>
        <w:t xml:space="preserve">. Chỉ số giá cả nước </w:t>
      </w:r>
    </w:p>
    <w:p w:rsidR="0081460B" w:rsidRPr="002212D4" w:rsidRDefault="00B12656" w:rsidP="0081460B">
      <w:pPr>
        <w:rPr>
          <w:b/>
          <w:sz w:val="27"/>
          <w:szCs w:val="27"/>
        </w:rPr>
      </w:pPr>
      <w:r w:rsidRPr="002212D4">
        <w:rPr>
          <w:b/>
          <w:sz w:val="27"/>
          <w:szCs w:val="27"/>
        </w:rPr>
        <w:t>3</w:t>
      </w:r>
      <w:r w:rsidR="0081460B" w:rsidRPr="002212D4">
        <w:rPr>
          <w:b/>
          <w:sz w:val="27"/>
          <w:szCs w:val="27"/>
        </w:rPr>
        <w:t xml:space="preserve">.1. Tính chỉ số giá tháng cả nước </w:t>
      </w:r>
    </w:p>
    <w:p w:rsidR="0081460B" w:rsidRPr="002212D4" w:rsidRDefault="0081460B" w:rsidP="0081460B">
      <w:pPr>
        <w:ind w:firstLine="562"/>
        <w:rPr>
          <w:sz w:val="27"/>
          <w:szCs w:val="27"/>
        </w:rPr>
      </w:pPr>
      <w:r w:rsidRPr="002212D4">
        <w:rPr>
          <w:b/>
          <w:sz w:val="27"/>
          <w:szCs w:val="27"/>
        </w:rPr>
        <w:t>Bước 1:</w:t>
      </w:r>
      <w:r w:rsidRPr="002212D4">
        <w:rPr>
          <w:sz w:val="27"/>
          <w:szCs w:val="27"/>
        </w:rPr>
        <w:t xml:space="preserve"> Tính chỉ số giá các nhóm cấp 5 cả nước</w:t>
      </w:r>
    </w:p>
    <w:p w:rsidR="0081460B" w:rsidRPr="002212D4" w:rsidRDefault="0081460B" w:rsidP="0081460B">
      <w:pPr>
        <w:ind w:firstLine="562"/>
        <w:rPr>
          <w:sz w:val="27"/>
          <w:szCs w:val="27"/>
          <w:lang w:val="fr-FR"/>
        </w:rPr>
      </w:pPr>
      <w:r w:rsidRPr="002212D4">
        <w:rPr>
          <w:sz w:val="27"/>
          <w:szCs w:val="27"/>
          <w:lang w:val="fr-FR"/>
        </w:rPr>
        <w:t>Chỉ số giá các nhóm cấp 5 cả nước được tính bằng phương pháp bình quân nhân gia quyền giữa chỉ số giá nhóm cấp 5 từng vùng với quyền số ngang tương ứng. Công thức tính như sau:</w:t>
      </w:r>
    </w:p>
    <w:p w:rsidR="0081460B" w:rsidRPr="002212D4" w:rsidRDefault="00FF34B6" w:rsidP="0081460B">
      <w:pPr>
        <w:rPr>
          <w:sz w:val="27"/>
          <w:szCs w:val="27"/>
        </w:rPr>
      </w:pPr>
      <w:r w:rsidRPr="00FF34B6">
        <w:rPr>
          <w:noProof/>
          <w:sz w:val="27"/>
          <w:szCs w:val="27"/>
        </w:rPr>
        <w:pict>
          <v:shape id="_x0000_s1031" type="#_x0000_t75" style="position:absolute;left:0;text-align:left;margin-left:128.25pt;margin-top:5.1pt;width:176.7pt;height:47.95pt;z-index:251658240">
            <v:imagedata r:id="rId78" o:title=""/>
          </v:shape>
          <o:OLEObject Type="Embed" ProgID="Equation.3" ShapeID="_x0000_s1031" DrawAspect="Content" ObjectID="_1518354492" r:id="rId79"/>
        </w:pict>
      </w:r>
      <w:r w:rsidR="0081460B" w:rsidRPr="002212D4">
        <w:rPr>
          <w:sz w:val="27"/>
          <w:szCs w:val="27"/>
        </w:rPr>
        <w:tab/>
      </w:r>
      <w:r w:rsidR="0081460B" w:rsidRPr="002212D4">
        <w:rPr>
          <w:sz w:val="27"/>
          <w:szCs w:val="27"/>
        </w:rPr>
        <w:tab/>
      </w:r>
      <w:r w:rsidR="0081460B" w:rsidRPr="002212D4">
        <w:rPr>
          <w:sz w:val="27"/>
          <w:szCs w:val="27"/>
        </w:rPr>
        <w:tab/>
      </w:r>
      <w:r w:rsidR="0081460B" w:rsidRPr="002212D4">
        <w:rPr>
          <w:sz w:val="27"/>
          <w:szCs w:val="27"/>
        </w:rPr>
        <w:tab/>
      </w:r>
      <w:r w:rsidR="0081460B" w:rsidRPr="002212D4">
        <w:rPr>
          <w:sz w:val="27"/>
          <w:szCs w:val="27"/>
        </w:rPr>
        <w:tab/>
      </w:r>
      <w:r w:rsidR="0081460B" w:rsidRPr="002212D4">
        <w:rPr>
          <w:sz w:val="27"/>
          <w:szCs w:val="27"/>
        </w:rPr>
        <w:tab/>
      </w:r>
      <w:r w:rsidR="0081460B" w:rsidRPr="002212D4">
        <w:rPr>
          <w:sz w:val="27"/>
          <w:szCs w:val="27"/>
        </w:rPr>
        <w:tab/>
      </w:r>
      <w:r w:rsidR="0081460B" w:rsidRPr="002212D4">
        <w:rPr>
          <w:sz w:val="27"/>
          <w:szCs w:val="27"/>
        </w:rPr>
        <w:tab/>
      </w:r>
      <w:r w:rsidR="0081460B" w:rsidRPr="002212D4">
        <w:rPr>
          <w:sz w:val="27"/>
          <w:szCs w:val="27"/>
        </w:rPr>
        <w:tab/>
      </w:r>
    </w:p>
    <w:p w:rsidR="0081460B" w:rsidRPr="002212D4" w:rsidRDefault="0081460B" w:rsidP="0081460B">
      <w:pPr>
        <w:ind w:firstLine="0"/>
        <w:rPr>
          <w:sz w:val="27"/>
          <w:szCs w:val="27"/>
        </w:rPr>
      </w:pPr>
    </w:p>
    <w:p w:rsidR="0081460B" w:rsidRPr="002212D4" w:rsidRDefault="0081460B" w:rsidP="0081460B">
      <w:pPr>
        <w:rPr>
          <w:sz w:val="27"/>
          <w:szCs w:val="27"/>
        </w:rPr>
      </w:pPr>
    </w:p>
    <w:p w:rsidR="0081460B" w:rsidRPr="002212D4" w:rsidRDefault="0081460B" w:rsidP="00B8411D">
      <w:pPr>
        <w:spacing w:before="0" w:line="300" w:lineRule="auto"/>
        <w:ind w:right="57"/>
        <w:rPr>
          <w:sz w:val="27"/>
          <w:szCs w:val="27"/>
        </w:rPr>
      </w:pPr>
      <w:r w:rsidRPr="002212D4">
        <w:rPr>
          <w:sz w:val="27"/>
          <w:szCs w:val="27"/>
        </w:rPr>
        <w:t xml:space="preserve">Trong đó: </w:t>
      </w:r>
      <w:r w:rsidRPr="002212D4">
        <w:rPr>
          <w:sz w:val="27"/>
          <w:szCs w:val="27"/>
        </w:rPr>
        <w:tab/>
      </w:r>
    </w:p>
    <w:p w:rsidR="0081460B" w:rsidRPr="002212D4" w:rsidRDefault="0081460B" w:rsidP="0003027E">
      <w:pPr>
        <w:spacing w:before="0"/>
        <w:ind w:right="57" w:firstLine="562"/>
        <w:rPr>
          <w:sz w:val="27"/>
          <w:szCs w:val="27"/>
        </w:rPr>
      </w:pPr>
      <w:r w:rsidRPr="002212D4">
        <w:rPr>
          <w:position w:val="-12"/>
          <w:sz w:val="27"/>
          <w:szCs w:val="27"/>
        </w:rPr>
        <w:object w:dxaOrig="420" w:dyaOrig="380">
          <v:shape id="_x0000_i1062" type="#_x0000_t75" style="width:21.75pt;height:20.25pt" o:ole="">
            <v:imagedata r:id="rId80" o:title=""/>
          </v:shape>
          <o:OLEObject Type="Embed" ProgID="Equation.3" ShapeID="_x0000_i1062" DrawAspect="Content" ObjectID="_1518354469" r:id="rId81"/>
        </w:object>
      </w:r>
      <w:r w:rsidRPr="002212D4">
        <w:rPr>
          <w:sz w:val="27"/>
          <w:szCs w:val="27"/>
        </w:rPr>
        <w:t xml:space="preserve"> là chỉ số giá cả nước kỳ báo cáo (t) so với kỳ gốc;</w:t>
      </w:r>
    </w:p>
    <w:p w:rsidR="0081460B" w:rsidRPr="002212D4" w:rsidRDefault="0081460B" w:rsidP="0003027E">
      <w:pPr>
        <w:spacing w:before="0"/>
        <w:ind w:right="57" w:firstLine="562"/>
        <w:rPr>
          <w:sz w:val="27"/>
          <w:szCs w:val="27"/>
        </w:rPr>
      </w:pPr>
      <w:r w:rsidRPr="002212D4">
        <w:rPr>
          <w:position w:val="-12"/>
          <w:sz w:val="27"/>
          <w:szCs w:val="27"/>
        </w:rPr>
        <w:object w:dxaOrig="420" w:dyaOrig="380">
          <v:shape id="_x0000_i1063" type="#_x0000_t75" style="width:21.75pt;height:20.25pt" o:ole="">
            <v:imagedata r:id="rId82" o:title=""/>
          </v:shape>
          <o:OLEObject Type="Embed" ProgID="Equation.3" ShapeID="_x0000_i1063" DrawAspect="Content" ObjectID="_1518354470" r:id="rId83"/>
        </w:object>
      </w:r>
      <w:r w:rsidRPr="002212D4">
        <w:rPr>
          <w:position w:val="-12"/>
          <w:sz w:val="27"/>
          <w:szCs w:val="27"/>
        </w:rPr>
        <w:t xml:space="preserve"> </w:t>
      </w:r>
      <w:r w:rsidRPr="002212D4">
        <w:rPr>
          <w:sz w:val="27"/>
          <w:szCs w:val="27"/>
        </w:rPr>
        <w:t xml:space="preserve">là chỉ số giá vùng kỳ báo cáo (t) so với kỳ gốc;     </w:t>
      </w:r>
    </w:p>
    <w:p w:rsidR="0081460B" w:rsidRPr="002212D4" w:rsidRDefault="0081460B" w:rsidP="0003027E">
      <w:pPr>
        <w:spacing w:before="0"/>
        <w:ind w:right="57" w:firstLine="561"/>
        <w:rPr>
          <w:sz w:val="27"/>
          <w:szCs w:val="27"/>
        </w:rPr>
      </w:pPr>
      <w:r w:rsidRPr="002212D4">
        <w:rPr>
          <w:position w:val="-12"/>
          <w:sz w:val="27"/>
          <w:szCs w:val="27"/>
        </w:rPr>
        <w:object w:dxaOrig="400" w:dyaOrig="380">
          <v:shape id="_x0000_i1064" type="#_x0000_t75" style="width:20.25pt;height:20.25pt" o:ole="">
            <v:imagedata r:id="rId84" o:title=""/>
          </v:shape>
          <o:OLEObject Type="Embed" ProgID="Equation.3" ShapeID="_x0000_i1064" DrawAspect="Content" ObjectID="_1518354471" r:id="rId85"/>
        </w:object>
      </w:r>
      <w:r w:rsidRPr="002212D4">
        <w:rPr>
          <w:sz w:val="27"/>
          <w:szCs w:val="27"/>
        </w:rPr>
        <w:t xml:space="preserve"> là quyền số ngang cố định của vùng v</w:t>
      </w:r>
    </w:p>
    <w:p w:rsidR="0081460B" w:rsidRPr="002212D4" w:rsidRDefault="0081460B" w:rsidP="0081460B">
      <w:pPr>
        <w:ind w:right="57" w:firstLine="561"/>
        <w:rPr>
          <w:sz w:val="27"/>
          <w:szCs w:val="27"/>
        </w:rPr>
      </w:pPr>
      <w:r w:rsidRPr="002212D4">
        <w:rPr>
          <w:sz w:val="27"/>
          <w:szCs w:val="27"/>
        </w:rPr>
        <w:t xml:space="preserve">Ví dụ: Số liệu quyền số ngang và chỉ số giá nhóm “Than cứng” như sau: </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2835"/>
        <w:gridCol w:w="2770"/>
      </w:tblGrid>
      <w:tr w:rsidR="0081460B" w:rsidRPr="002212D4" w:rsidTr="0081460B">
        <w:trPr>
          <w:trHeight w:val="323"/>
        </w:trPr>
        <w:tc>
          <w:tcPr>
            <w:tcW w:w="2978" w:type="dxa"/>
          </w:tcPr>
          <w:p w:rsidR="0081460B" w:rsidRPr="00EC4FB0" w:rsidRDefault="0081460B" w:rsidP="0081460B">
            <w:pPr>
              <w:rPr>
                <w:sz w:val="25"/>
                <w:szCs w:val="25"/>
              </w:rPr>
            </w:pPr>
            <w:r w:rsidRPr="00EC4FB0">
              <w:rPr>
                <w:sz w:val="25"/>
                <w:szCs w:val="25"/>
              </w:rPr>
              <w:tab/>
            </w:r>
          </w:p>
        </w:tc>
        <w:tc>
          <w:tcPr>
            <w:tcW w:w="2835" w:type="dxa"/>
          </w:tcPr>
          <w:p w:rsidR="0081460B" w:rsidRPr="00EC4FB0" w:rsidRDefault="0081460B" w:rsidP="0081460B">
            <w:pPr>
              <w:rPr>
                <w:sz w:val="25"/>
                <w:szCs w:val="25"/>
              </w:rPr>
            </w:pPr>
            <w:r w:rsidRPr="00EC4FB0">
              <w:rPr>
                <w:sz w:val="25"/>
                <w:szCs w:val="25"/>
              </w:rPr>
              <w:t>Quyền số</w:t>
            </w:r>
          </w:p>
        </w:tc>
        <w:tc>
          <w:tcPr>
            <w:tcW w:w="2770" w:type="dxa"/>
          </w:tcPr>
          <w:p w:rsidR="0081460B" w:rsidRPr="00EC4FB0" w:rsidRDefault="0081460B" w:rsidP="0081460B">
            <w:pPr>
              <w:rPr>
                <w:sz w:val="25"/>
                <w:szCs w:val="25"/>
              </w:rPr>
            </w:pPr>
            <w:r w:rsidRPr="00EC4FB0">
              <w:rPr>
                <w:sz w:val="25"/>
                <w:szCs w:val="25"/>
              </w:rPr>
              <w:t>Chỉ số giá (%)</w:t>
            </w:r>
          </w:p>
        </w:tc>
      </w:tr>
      <w:tr w:rsidR="0081460B" w:rsidRPr="002212D4" w:rsidTr="0081460B">
        <w:trPr>
          <w:trHeight w:val="291"/>
        </w:trPr>
        <w:tc>
          <w:tcPr>
            <w:tcW w:w="2978" w:type="dxa"/>
            <w:tcBorders>
              <w:bottom w:val="dotted" w:sz="4" w:space="0" w:color="auto"/>
            </w:tcBorders>
          </w:tcPr>
          <w:p w:rsidR="0081460B" w:rsidRPr="00EC4FB0" w:rsidRDefault="0081460B" w:rsidP="00F630AC">
            <w:pPr>
              <w:spacing w:before="60" w:after="60"/>
              <w:ind w:right="57" w:firstLine="0"/>
              <w:jc w:val="center"/>
              <w:rPr>
                <w:b/>
                <w:sz w:val="25"/>
                <w:szCs w:val="25"/>
              </w:rPr>
            </w:pPr>
            <w:r w:rsidRPr="00EC4FB0">
              <w:rPr>
                <w:b/>
                <w:sz w:val="25"/>
                <w:szCs w:val="25"/>
              </w:rPr>
              <w:t>Cả nước</w:t>
            </w:r>
          </w:p>
        </w:tc>
        <w:tc>
          <w:tcPr>
            <w:tcW w:w="2835" w:type="dxa"/>
            <w:tcBorders>
              <w:bottom w:val="dotted" w:sz="4" w:space="0" w:color="auto"/>
            </w:tcBorders>
          </w:tcPr>
          <w:p w:rsidR="0081460B" w:rsidRPr="00EC4FB0" w:rsidRDefault="0081460B" w:rsidP="00F630AC">
            <w:pPr>
              <w:spacing w:before="60" w:after="60"/>
              <w:ind w:right="57" w:firstLine="0"/>
              <w:jc w:val="center"/>
              <w:rPr>
                <w:b/>
                <w:sz w:val="25"/>
                <w:szCs w:val="25"/>
              </w:rPr>
            </w:pPr>
            <w:r w:rsidRPr="00EC4FB0">
              <w:rPr>
                <w:b/>
                <w:sz w:val="25"/>
                <w:szCs w:val="25"/>
              </w:rPr>
              <w:t>1</w:t>
            </w:r>
          </w:p>
        </w:tc>
        <w:tc>
          <w:tcPr>
            <w:tcW w:w="2770" w:type="dxa"/>
            <w:tcBorders>
              <w:bottom w:val="dotted" w:sz="4" w:space="0" w:color="auto"/>
            </w:tcBorders>
          </w:tcPr>
          <w:p w:rsidR="0081460B" w:rsidRPr="00EC4FB0" w:rsidRDefault="0081460B" w:rsidP="00F630AC">
            <w:pPr>
              <w:spacing w:before="60" w:after="60"/>
              <w:ind w:right="57" w:firstLine="0"/>
              <w:jc w:val="center"/>
              <w:rPr>
                <w:b/>
                <w:sz w:val="25"/>
                <w:szCs w:val="25"/>
              </w:rPr>
            </w:pPr>
            <w:r w:rsidRPr="00EC4FB0">
              <w:rPr>
                <w:b/>
                <w:sz w:val="25"/>
                <w:szCs w:val="25"/>
              </w:rPr>
              <w:t>103,39</w:t>
            </w:r>
          </w:p>
        </w:tc>
      </w:tr>
      <w:tr w:rsidR="0081460B" w:rsidRPr="002212D4" w:rsidTr="0081460B">
        <w:trPr>
          <w:trHeight w:val="359"/>
        </w:trPr>
        <w:tc>
          <w:tcPr>
            <w:tcW w:w="2978" w:type="dxa"/>
            <w:tcBorders>
              <w:top w:val="dotted" w:sz="4" w:space="0" w:color="auto"/>
              <w:left w:val="single" w:sz="4" w:space="0" w:color="auto"/>
              <w:bottom w:val="dotted" w:sz="4" w:space="0" w:color="auto"/>
              <w:right w:val="single" w:sz="4" w:space="0" w:color="auto"/>
            </w:tcBorders>
          </w:tcPr>
          <w:p w:rsidR="0081460B" w:rsidRPr="00EC4FB0" w:rsidRDefault="0081460B" w:rsidP="00F630AC">
            <w:pPr>
              <w:spacing w:before="60" w:after="60"/>
              <w:ind w:right="57"/>
              <w:rPr>
                <w:sz w:val="25"/>
                <w:szCs w:val="25"/>
              </w:rPr>
            </w:pPr>
            <w:r w:rsidRPr="00EC4FB0">
              <w:rPr>
                <w:sz w:val="25"/>
                <w:szCs w:val="25"/>
              </w:rPr>
              <w:t>Vùng 1</w:t>
            </w:r>
          </w:p>
        </w:tc>
        <w:tc>
          <w:tcPr>
            <w:tcW w:w="2835" w:type="dxa"/>
            <w:tcBorders>
              <w:top w:val="dotted" w:sz="4" w:space="0" w:color="auto"/>
              <w:left w:val="single" w:sz="4" w:space="0" w:color="auto"/>
              <w:bottom w:val="dotted" w:sz="4" w:space="0" w:color="auto"/>
              <w:right w:val="single"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0,2</w:t>
            </w:r>
          </w:p>
        </w:tc>
        <w:tc>
          <w:tcPr>
            <w:tcW w:w="2770" w:type="dxa"/>
            <w:tcBorders>
              <w:top w:val="dotted" w:sz="4" w:space="0" w:color="auto"/>
              <w:left w:val="single" w:sz="4" w:space="0" w:color="auto"/>
              <w:bottom w:val="dotted" w:sz="4" w:space="0" w:color="auto"/>
              <w:right w:val="single"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102,5</w:t>
            </w:r>
          </w:p>
        </w:tc>
      </w:tr>
      <w:tr w:rsidR="0081460B" w:rsidRPr="002212D4" w:rsidTr="0081460B">
        <w:trPr>
          <w:trHeight w:val="378"/>
        </w:trPr>
        <w:tc>
          <w:tcPr>
            <w:tcW w:w="2978" w:type="dxa"/>
            <w:tcBorders>
              <w:top w:val="dotted" w:sz="4" w:space="0" w:color="auto"/>
              <w:bottom w:val="dotted" w:sz="4" w:space="0" w:color="auto"/>
            </w:tcBorders>
          </w:tcPr>
          <w:p w:rsidR="0081460B" w:rsidRPr="00EC4FB0" w:rsidRDefault="0081460B" w:rsidP="00F630AC">
            <w:pPr>
              <w:spacing w:before="60" w:after="60"/>
              <w:ind w:right="57"/>
              <w:rPr>
                <w:sz w:val="25"/>
                <w:szCs w:val="25"/>
              </w:rPr>
            </w:pPr>
            <w:r w:rsidRPr="00EC4FB0">
              <w:rPr>
                <w:sz w:val="25"/>
                <w:szCs w:val="25"/>
              </w:rPr>
              <w:t>Vùng 2</w:t>
            </w:r>
          </w:p>
        </w:tc>
        <w:tc>
          <w:tcPr>
            <w:tcW w:w="2835" w:type="dxa"/>
            <w:tcBorders>
              <w:top w:val="dotted" w:sz="4" w:space="0" w:color="auto"/>
              <w:bottom w:val="dotted"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0,1</w:t>
            </w:r>
          </w:p>
        </w:tc>
        <w:tc>
          <w:tcPr>
            <w:tcW w:w="2770" w:type="dxa"/>
            <w:tcBorders>
              <w:top w:val="dotted" w:sz="4" w:space="0" w:color="auto"/>
              <w:bottom w:val="dotted"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103,5</w:t>
            </w:r>
          </w:p>
        </w:tc>
      </w:tr>
      <w:tr w:rsidR="0081460B" w:rsidRPr="002212D4" w:rsidTr="0081460B">
        <w:trPr>
          <w:trHeight w:val="306"/>
        </w:trPr>
        <w:tc>
          <w:tcPr>
            <w:tcW w:w="2978" w:type="dxa"/>
            <w:tcBorders>
              <w:top w:val="dotted" w:sz="4" w:space="0" w:color="auto"/>
              <w:bottom w:val="dotted" w:sz="4" w:space="0" w:color="auto"/>
            </w:tcBorders>
          </w:tcPr>
          <w:p w:rsidR="0081460B" w:rsidRPr="00EC4FB0" w:rsidRDefault="0081460B" w:rsidP="00F630AC">
            <w:pPr>
              <w:spacing w:before="60" w:after="60"/>
              <w:ind w:right="57"/>
              <w:rPr>
                <w:sz w:val="25"/>
                <w:szCs w:val="25"/>
              </w:rPr>
            </w:pPr>
            <w:r w:rsidRPr="00EC4FB0">
              <w:rPr>
                <w:sz w:val="25"/>
                <w:szCs w:val="25"/>
              </w:rPr>
              <w:t>Vùng 3</w:t>
            </w:r>
          </w:p>
        </w:tc>
        <w:tc>
          <w:tcPr>
            <w:tcW w:w="2835" w:type="dxa"/>
            <w:tcBorders>
              <w:top w:val="dotted" w:sz="4" w:space="0" w:color="auto"/>
              <w:bottom w:val="dotted"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0,2</w:t>
            </w:r>
          </w:p>
        </w:tc>
        <w:tc>
          <w:tcPr>
            <w:tcW w:w="2770" w:type="dxa"/>
            <w:tcBorders>
              <w:top w:val="dotted" w:sz="4" w:space="0" w:color="auto"/>
              <w:bottom w:val="dotted"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101,7</w:t>
            </w:r>
          </w:p>
        </w:tc>
      </w:tr>
      <w:tr w:rsidR="0081460B" w:rsidRPr="002212D4" w:rsidTr="0081460B">
        <w:trPr>
          <w:trHeight w:val="306"/>
        </w:trPr>
        <w:tc>
          <w:tcPr>
            <w:tcW w:w="2978" w:type="dxa"/>
            <w:tcBorders>
              <w:top w:val="dotted" w:sz="4" w:space="0" w:color="auto"/>
              <w:bottom w:val="dotted" w:sz="4" w:space="0" w:color="auto"/>
            </w:tcBorders>
          </w:tcPr>
          <w:p w:rsidR="0081460B" w:rsidRPr="00EC4FB0" w:rsidRDefault="0081460B" w:rsidP="00F630AC">
            <w:pPr>
              <w:spacing w:before="60" w:after="60"/>
              <w:ind w:right="57"/>
              <w:rPr>
                <w:sz w:val="25"/>
                <w:szCs w:val="25"/>
              </w:rPr>
            </w:pPr>
            <w:r w:rsidRPr="00EC4FB0">
              <w:rPr>
                <w:sz w:val="25"/>
                <w:szCs w:val="25"/>
              </w:rPr>
              <w:t>Vùng 4</w:t>
            </w:r>
          </w:p>
        </w:tc>
        <w:tc>
          <w:tcPr>
            <w:tcW w:w="2835" w:type="dxa"/>
            <w:tcBorders>
              <w:top w:val="dotted" w:sz="4" w:space="0" w:color="auto"/>
              <w:bottom w:val="dotted"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0,1</w:t>
            </w:r>
          </w:p>
        </w:tc>
        <w:tc>
          <w:tcPr>
            <w:tcW w:w="2770" w:type="dxa"/>
            <w:tcBorders>
              <w:top w:val="dotted" w:sz="4" w:space="0" w:color="auto"/>
              <w:bottom w:val="dotted"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105,6</w:t>
            </w:r>
          </w:p>
        </w:tc>
      </w:tr>
      <w:tr w:rsidR="0081460B" w:rsidRPr="002212D4" w:rsidTr="0081460B">
        <w:trPr>
          <w:trHeight w:val="306"/>
        </w:trPr>
        <w:tc>
          <w:tcPr>
            <w:tcW w:w="2978" w:type="dxa"/>
            <w:tcBorders>
              <w:top w:val="dotted" w:sz="4" w:space="0" w:color="auto"/>
              <w:bottom w:val="dotted" w:sz="4" w:space="0" w:color="auto"/>
            </w:tcBorders>
          </w:tcPr>
          <w:p w:rsidR="0081460B" w:rsidRPr="00EC4FB0" w:rsidRDefault="0081460B" w:rsidP="00F630AC">
            <w:pPr>
              <w:spacing w:before="60" w:after="60"/>
              <w:ind w:right="57"/>
              <w:rPr>
                <w:sz w:val="25"/>
                <w:szCs w:val="25"/>
              </w:rPr>
            </w:pPr>
            <w:r w:rsidRPr="00EC4FB0">
              <w:rPr>
                <w:sz w:val="25"/>
                <w:szCs w:val="25"/>
              </w:rPr>
              <w:t>Vùng 5</w:t>
            </w:r>
          </w:p>
        </w:tc>
        <w:tc>
          <w:tcPr>
            <w:tcW w:w="2835" w:type="dxa"/>
            <w:tcBorders>
              <w:top w:val="dotted" w:sz="4" w:space="0" w:color="auto"/>
              <w:bottom w:val="dotted"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0,26</w:t>
            </w:r>
          </w:p>
        </w:tc>
        <w:tc>
          <w:tcPr>
            <w:tcW w:w="2770" w:type="dxa"/>
            <w:tcBorders>
              <w:top w:val="dotted" w:sz="4" w:space="0" w:color="auto"/>
              <w:bottom w:val="dotted"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102,3</w:t>
            </w:r>
          </w:p>
        </w:tc>
      </w:tr>
      <w:tr w:rsidR="0081460B" w:rsidRPr="002212D4" w:rsidTr="0081460B">
        <w:trPr>
          <w:trHeight w:val="306"/>
        </w:trPr>
        <w:tc>
          <w:tcPr>
            <w:tcW w:w="2978" w:type="dxa"/>
            <w:tcBorders>
              <w:top w:val="dotted" w:sz="4" w:space="0" w:color="auto"/>
              <w:bottom w:val="single" w:sz="4" w:space="0" w:color="auto"/>
            </w:tcBorders>
          </w:tcPr>
          <w:p w:rsidR="0081460B" w:rsidRPr="00EC4FB0" w:rsidRDefault="0081460B" w:rsidP="00F630AC">
            <w:pPr>
              <w:spacing w:before="60" w:after="60"/>
              <w:ind w:right="57"/>
              <w:rPr>
                <w:sz w:val="25"/>
                <w:szCs w:val="25"/>
              </w:rPr>
            </w:pPr>
            <w:r w:rsidRPr="00EC4FB0">
              <w:rPr>
                <w:sz w:val="25"/>
                <w:szCs w:val="25"/>
              </w:rPr>
              <w:t>Vùng 6</w:t>
            </w:r>
          </w:p>
        </w:tc>
        <w:tc>
          <w:tcPr>
            <w:tcW w:w="2835" w:type="dxa"/>
            <w:tcBorders>
              <w:top w:val="dotted" w:sz="4" w:space="0" w:color="auto"/>
              <w:bottom w:val="single"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0,14</w:t>
            </w:r>
          </w:p>
        </w:tc>
        <w:tc>
          <w:tcPr>
            <w:tcW w:w="2770" w:type="dxa"/>
            <w:tcBorders>
              <w:top w:val="dotted" w:sz="4" w:space="0" w:color="auto"/>
              <w:bottom w:val="single" w:sz="4" w:space="0" w:color="auto"/>
            </w:tcBorders>
          </w:tcPr>
          <w:p w:rsidR="0081460B" w:rsidRPr="00EC4FB0" w:rsidRDefault="0081460B" w:rsidP="00F630AC">
            <w:pPr>
              <w:spacing w:before="60" w:after="60"/>
              <w:ind w:right="57" w:firstLine="0"/>
              <w:jc w:val="center"/>
              <w:rPr>
                <w:sz w:val="25"/>
                <w:szCs w:val="25"/>
              </w:rPr>
            </w:pPr>
            <w:r w:rsidRPr="00EC4FB0">
              <w:rPr>
                <w:sz w:val="25"/>
                <w:szCs w:val="25"/>
              </w:rPr>
              <w:t>105,6</w:t>
            </w:r>
          </w:p>
        </w:tc>
      </w:tr>
    </w:tbl>
    <w:p w:rsidR="0081460B" w:rsidRPr="002212D4" w:rsidRDefault="0081460B" w:rsidP="0081460B">
      <w:pPr>
        <w:spacing w:before="240"/>
        <w:ind w:firstLine="562"/>
        <w:rPr>
          <w:sz w:val="27"/>
          <w:szCs w:val="27"/>
        </w:rPr>
      </w:pPr>
      <w:r w:rsidRPr="002212D4">
        <w:rPr>
          <w:b/>
          <w:sz w:val="27"/>
          <w:szCs w:val="27"/>
        </w:rPr>
        <w:t>I</w:t>
      </w:r>
      <w:r w:rsidRPr="002212D4">
        <w:rPr>
          <w:sz w:val="27"/>
          <w:szCs w:val="27"/>
        </w:rPr>
        <w:t xml:space="preserve"> </w:t>
      </w:r>
      <w:r w:rsidRPr="002212D4">
        <w:rPr>
          <w:b/>
          <w:sz w:val="27"/>
          <w:szCs w:val="27"/>
          <w:vertAlign w:val="subscript"/>
        </w:rPr>
        <w:t>thancứngCN</w:t>
      </w:r>
      <w:r w:rsidRPr="002212D4">
        <w:rPr>
          <w:sz w:val="27"/>
          <w:szCs w:val="27"/>
        </w:rPr>
        <w:t xml:space="preserve"> = (102,5</w:t>
      </w:r>
      <w:r w:rsidRPr="002212D4">
        <w:rPr>
          <w:sz w:val="27"/>
          <w:szCs w:val="27"/>
          <w:vertAlign w:val="superscript"/>
        </w:rPr>
        <w:t xml:space="preserve">0,2 </w:t>
      </w:r>
      <w:r w:rsidRPr="002212D4">
        <w:rPr>
          <w:sz w:val="27"/>
          <w:szCs w:val="27"/>
        </w:rPr>
        <w:t xml:space="preserve"> x 103,5</w:t>
      </w:r>
      <w:r w:rsidRPr="002212D4">
        <w:rPr>
          <w:sz w:val="27"/>
          <w:szCs w:val="27"/>
          <w:vertAlign w:val="superscript"/>
        </w:rPr>
        <w:t>0,1</w:t>
      </w:r>
      <w:r w:rsidRPr="002212D4">
        <w:rPr>
          <w:sz w:val="27"/>
          <w:szCs w:val="27"/>
        </w:rPr>
        <w:t xml:space="preserve">  x 101,7</w:t>
      </w:r>
      <w:r w:rsidRPr="002212D4">
        <w:rPr>
          <w:sz w:val="27"/>
          <w:szCs w:val="27"/>
          <w:vertAlign w:val="superscript"/>
        </w:rPr>
        <w:t>0,2</w:t>
      </w:r>
      <w:r w:rsidRPr="002212D4">
        <w:rPr>
          <w:sz w:val="27"/>
          <w:szCs w:val="27"/>
        </w:rPr>
        <w:t xml:space="preserve">  x 105,6</w:t>
      </w:r>
      <w:r w:rsidRPr="002212D4">
        <w:rPr>
          <w:sz w:val="27"/>
          <w:szCs w:val="27"/>
          <w:vertAlign w:val="superscript"/>
        </w:rPr>
        <w:t>0,1</w:t>
      </w:r>
      <w:r w:rsidRPr="002212D4">
        <w:rPr>
          <w:sz w:val="27"/>
          <w:szCs w:val="27"/>
        </w:rPr>
        <w:t xml:space="preserve">  x102,3</w:t>
      </w:r>
      <w:r w:rsidRPr="002212D4">
        <w:rPr>
          <w:sz w:val="27"/>
          <w:szCs w:val="27"/>
          <w:vertAlign w:val="superscript"/>
        </w:rPr>
        <w:t>0,26</w:t>
      </w:r>
      <w:r w:rsidRPr="002212D4">
        <w:rPr>
          <w:sz w:val="27"/>
          <w:szCs w:val="27"/>
        </w:rPr>
        <w:t xml:space="preserve"> x105,6</w:t>
      </w:r>
      <w:r w:rsidRPr="002212D4">
        <w:rPr>
          <w:sz w:val="27"/>
          <w:szCs w:val="27"/>
          <w:vertAlign w:val="superscript"/>
        </w:rPr>
        <w:t>0,14</w:t>
      </w:r>
      <w:r w:rsidRPr="002212D4">
        <w:rPr>
          <w:sz w:val="27"/>
          <w:szCs w:val="27"/>
        </w:rPr>
        <w:t xml:space="preserve">) </w:t>
      </w:r>
    </w:p>
    <w:p w:rsidR="0081460B" w:rsidRPr="002212D4" w:rsidRDefault="0081460B" w:rsidP="0081460B">
      <w:pPr>
        <w:spacing w:before="0"/>
        <w:ind w:right="57" w:firstLine="561"/>
        <w:rPr>
          <w:sz w:val="27"/>
          <w:szCs w:val="27"/>
        </w:rPr>
      </w:pPr>
      <w:r w:rsidRPr="002212D4">
        <w:rPr>
          <w:sz w:val="27"/>
          <w:szCs w:val="27"/>
        </w:rPr>
        <w:lastRenderedPageBreak/>
        <w:t xml:space="preserve">                  =  </w:t>
      </w:r>
      <w:r w:rsidRPr="002212D4">
        <w:rPr>
          <w:b/>
          <w:sz w:val="27"/>
          <w:szCs w:val="27"/>
        </w:rPr>
        <w:t>103,12%</w:t>
      </w:r>
    </w:p>
    <w:p w:rsidR="0081460B" w:rsidRPr="0044457C" w:rsidRDefault="0081460B" w:rsidP="00636C33">
      <w:pPr>
        <w:ind w:right="0" w:firstLine="561"/>
        <w:rPr>
          <w:spacing w:val="-6"/>
          <w:sz w:val="27"/>
          <w:szCs w:val="27"/>
        </w:rPr>
      </w:pPr>
      <w:r w:rsidRPr="0044457C">
        <w:rPr>
          <w:b/>
          <w:spacing w:val="-6"/>
          <w:sz w:val="27"/>
          <w:szCs w:val="27"/>
        </w:rPr>
        <w:t>Bước 2:</w:t>
      </w:r>
      <w:r w:rsidRPr="0044457C">
        <w:rPr>
          <w:spacing w:val="-6"/>
          <w:sz w:val="27"/>
          <w:szCs w:val="27"/>
        </w:rPr>
        <w:t xml:space="preserve"> Tính chỉ số giá nhóm cấp 4, cấp 3, cấp 2, cấp 1 và chỉ số giá chung cả nước.</w:t>
      </w:r>
    </w:p>
    <w:p w:rsidR="0081460B" w:rsidRPr="002212D4" w:rsidRDefault="0081460B" w:rsidP="0081460B">
      <w:pPr>
        <w:ind w:firstLine="562"/>
        <w:rPr>
          <w:sz w:val="27"/>
          <w:szCs w:val="27"/>
          <w:lang w:val="de-DE"/>
        </w:rPr>
      </w:pPr>
      <w:r w:rsidRPr="002212D4">
        <w:rPr>
          <w:sz w:val="27"/>
          <w:szCs w:val="27"/>
        </w:rPr>
        <w:t xml:space="preserve">Tính chỉ số giá các nhóm cấp 4, cấp 3, cấp 2, cấp 1 và chỉ số giá chung cả nước bằng phương pháp bình quân nhân gia quyền các chỉ số giá nhóm với quyền số dọc tương ứng phân theo các nhóm sản phẩm. </w:t>
      </w:r>
      <w:r w:rsidRPr="002212D4">
        <w:rPr>
          <w:sz w:val="27"/>
          <w:szCs w:val="27"/>
          <w:lang w:val="de-DE"/>
        </w:rPr>
        <w:t>Công thức tính như sau:</w:t>
      </w:r>
    </w:p>
    <w:p w:rsidR="0081460B" w:rsidRPr="002212D4" w:rsidRDefault="0081460B" w:rsidP="0081460B">
      <w:pPr>
        <w:pStyle w:val="abc"/>
        <w:rPr>
          <w:rFonts w:ascii="Times New Roman" w:hAnsi="Times New Roman"/>
          <w:sz w:val="27"/>
          <w:szCs w:val="27"/>
        </w:rPr>
      </w:pPr>
      <w:r w:rsidRPr="002212D4">
        <w:rPr>
          <w:rFonts w:ascii="Times New Roman" w:hAnsi="Times New Roman"/>
          <w:sz w:val="27"/>
          <w:szCs w:val="27"/>
        </w:rPr>
        <w:t xml:space="preserve">                            </w:t>
      </w:r>
      <w:r w:rsidRPr="002212D4">
        <w:rPr>
          <w:rFonts w:ascii="Times New Roman" w:hAnsi="Times New Roman"/>
          <w:position w:val="-30"/>
          <w:sz w:val="27"/>
          <w:szCs w:val="27"/>
        </w:rPr>
        <w:object w:dxaOrig="2439" w:dyaOrig="859">
          <v:shape id="_x0000_i1065" type="#_x0000_t75" style="width:194.25pt;height:53.25pt" o:ole="" fillcolor="window">
            <v:imagedata r:id="rId86" o:title=""/>
          </v:shape>
          <o:OLEObject Type="Embed" ProgID="Equation.3" ShapeID="_x0000_i1065" DrawAspect="Content" ObjectID="_1518354472" r:id="rId87"/>
        </w:object>
      </w:r>
      <w:r w:rsidRPr="002212D4">
        <w:rPr>
          <w:rFonts w:ascii="Times New Roman" w:hAnsi="Times New Roman"/>
          <w:sz w:val="27"/>
          <w:szCs w:val="27"/>
        </w:rPr>
        <w:t xml:space="preserve">             </w:t>
      </w:r>
    </w:p>
    <w:p w:rsidR="0081460B" w:rsidRPr="002212D4" w:rsidRDefault="0081460B" w:rsidP="0081460B">
      <w:pPr>
        <w:pStyle w:val="abc"/>
        <w:spacing w:before="0"/>
        <w:ind w:right="57"/>
        <w:rPr>
          <w:rFonts w:ascii="Times New Roman" w:hAnsi="Times New Roman"/>
          <w:sz w:val="27"/>
          <w:szCs w:val="27"/>
        </w:rPr>
      </w:pPr>
      <w:r w:rsidRPr="002212D4">
        <w:rPr>
          <w:rFonts w:ascii="Times New Roman" w:hAnsi="Times New Roman"/>
          <w:sz w:val="27"/>
          <w:szCs w:val="27"/>
        </w:rPr>
        <w:t xml:space="preserve">Trong đó: </w:t>
      </w:r>
    </w:p>
    <w:p w:rsidR="0081460B" w:rsidRPr="002212D4" w:rsidRDefault="0081460B" w:rsidP="0081460B">
      <w:pPr>
        <w:pStyle w:val="abc"/>
        <w:spacing w:before="0"/>
        <w:ind w:firstLine="562"/>
        <w:jc w:val="left"/>
        <w:rPr>
          <w:rFonts w:ascii="Times New Roman" w:hAnsi="Times New Roman"/>
          <w:sz w:val="27"/>
          <w:szCs w:val="27"/>
        </w:rPr>
      </w:pPr>
      <w:r w:rsidRPr="002212D4">
        <w:rPr>
          <w:rFonts w:ascii="Times New Roman" w:hAnsi="Times New Roman"/>
          <w:position w:val="-12"/>
          <w:sz w:val="27"/>
          <w:szCs w:val="27"/>
        </w:rPr>
        <w:object w:dxaOrig="440" w:dyaOrig="380">
          <v:shape id="_x0000_i1066" type="#_x0000_t75" style="width:21.75pt;height:20.25pt" o:ole="">
            <v:imagedata r:id="rId88" o:title=""/>
          </v:shape>
          <o:OLEObject Type="Embed" ProgID="Equation.3" ShapeID="_x0000_i1066" DrawAspect="Content" ObjectID="_1518354473" r:id="rId89"/>
        </w:object>
      </w:r>
      <w:r w:rsidRPr="002212D4">
        <w:rPr>
          <w:rFonts w:ascii="Times New Roman" w:hAnsi="Times New Roman"/>
          <w:sz w:val="27"/>
          <w:szCs w:val="27"/>
        </w:rPr>
        <w:t xml:space="preserve">  là chỉ số giá kỳ báo cáo (t) cả nước so với kỳ gốc 2015 của nhóm cần tính;                                    </w:t>
      </w:r>
    </w:p>
    <w:p w:rsidR="0081460B" w:rsidRPr="002212D4" w:rsidRDefault="0081460B" w:rsidP="0081460B">
      <w:pPr>
        <w:spacing w:before="0"/>
        <w:ind w:firstLine="562"/>
        <w:jc w:val="left"/>
        <w:rPr>
          <w:sz w:val="27"/>
          <w:szCs w:val="27"/>
        </w:rPr>
      </w:pPr>
      <w:r w:rsidRPr="002212D4">
        <w:rPr>
          <w:position w:val="-10"/>
          <w:sz w:val="27"/>
          <w:szCs w:val="27"/>
        </w:rPr>
        <w:object w:dxaOrig="440" w:dyaOrig="360">
          <v:shape id="_x0000_i1067" type="#_x0000_t75" style="width:21.75pt;height:18.75pt" o:ole="">
            <v:imagedata r:id="rId44" o:title=""/>
          </v:shape>
          <o:OLEObject Type="Embed" ProgID="Equation.3" ShapeID="_x0000_i1067" DrawAspect="Content" ObjectID="_1518354474" r:id="rId90"/>
        </w:object>
      </w:r>
      <w:r w:rsidRPr="002212D4">
        <w:rPr>
          <w:position w:val="-10"/>
          <w:sz w:val="27"/>
          <w:szCs w:val="27"/>
        </w:rPr>
        <w:t xml:space="preserve"> </w:t>
      </w:r>
      <w:r w:rsidRPr="002212D4">
        <w:rPr>
          <w:sz w:val="27"/>
          <w:szCs w:val="27"/>
        </w:rPr>
        <w:t xml:space="preserve"> là chỉ số giá kỳ báo cáo (t) so với kỳ gốc 2015 của nhóm x </w:t>
      </w:r>
      <w:r w:rsidRPr="002212D4">
        <w:rPr>
          <w:sz w:val="27"/>
          <w:szCs w:val="27"/>
        </w:rPr>
        <w:br/>
        <w:t xml:space="preserve">          (nhóm cấp dưới cấp cần tính);</w:t>
      </w:r>
    </w:p>
    <w:p w:rsidR="0081460B" w:rsidRPr="002212D4" w:rsidRDefault="0081460B" w:rsidP="0081460B">
      <w:pPr>
        <w:spacing w:before="0"/>
        <w:ind w:firstLine="562"/>
        <w:jc w:val="left"/>
        <w:rPr>
          <w:sz w:val="27"/>
          <w:szCs w:val="27"/>
        </w:rPr>
      </w:pPr>
      <w:r w:rsidRPr="002212D4">
        <w:rPr>
          <w:position w:val="-10"/>
          <w:sz w:val="27"/>
          <w:szCs w:val="27"/>
        </w:rPr>
        <w:object w:dxaOrig="400" w:dyaOrig="360">
          <v:shape id="_x0000_i1068" type="#_x0000_t75" style="width:20.25pt;height:18.75pt" o:ole="">
            <v:imagedata r:id="rId46" o:title=""/>
          </v:shape>
          <o:OLEObject Type="Embed" ProgID="Equation.3" ShapeID="_x0000_i1068" DrawAspect="Content" ObjectID="_1518354475" r:id="rId91"/>
        </w:object>
      </w:r>
      <w:r w:rsidRPr="002212D4">
        <w:rPr>
          <w:sz w:val="27"/>
          <w:szCs w:val="27"/>
        </w:rPr>
        <w:t xml:space="preserve">  là quyền số cố định của nhóm x (nhóm cấp dưới cấp cần tính);</w:t>
      </w:r>
    </w:p>
    <w:p w:rsidR="0081460B" w:rsidRPr="002212D4" w:rsidRDefault="0081460B" w:rsidP="0081460B">
      <w:pPr>
        <w:spacing w:before="0"/>
        <w:ind w:right="57" w:firstLine="561"/>
        <w:jc w:val="left"/>
        <w:rPr>
          <w:sz w:val="27"/>
          <w:szCs w:val="27"/>
        </w:rPr>
      </w:pPr>
      <w:r w:rsidRPr="002212D4">
        <w:rPr>
          <w:sz w:val="27"/>
          <w:szCs w:val="27"/>
        </w:rPr>
        <w:t xml:space="preserve"> n     là số nhóm cấp dưới x trong nhóm cần tính. </w:t>
      </w:r>
    </w:p>
    <w:p w:rsidR="0081460B" w:rsidRPr="002212D4" w:rsidRDefault="00B12656" w:rsidP="0081460B">
      <w:pPr>
        <w:ind w:right="57"/>
        <w:rPr>
          <w:b/>
          <w:sz w:val="27"/>
          <w:szCs w:val="27"/>
        </w:rPr>
      </w:pPr>
      <w:r w:rsidRPr="002212D4">
        <w:rPr>
          <w:b/>
          <w:sz w:val="27"/>
          <w:szCs w:val="27"/>
        </w:rPr>
        <w:t>3</w:t>
      </w:r>
      <w:r w:rsidR="0081460B" w:rsidRPr="002212D4">
        <w:rPr>
          <w:b/>
          <w:sz w:val="27"/>
          <w:szCs w:val="27"/>
        </w:rPr>
        <w:t xml:space="preserve">.2. Tính chỉ số giá quí, 6 tháng, 9 tháng và cả năm của cả nước </w:t>
      </w:r>
    </w:p>
    <w:p w:rsidR="0081460B" w:rsidRPr="002212D4" w:rsidRDefault="0081460B" w:rsidP="0081460B">
      <w:pPr>
        <w:ind w:firstLine="562"/>
        <w:rPr>
          <w:sz w:val="27"/>
          <w:szCs w:val="27"/>
        </w:rPr>
      </w:pPr>
      <w:r w:rsidRPr="002212D4">
        <w:rPr>
          <w:b/>
          <w:sz w:val="27"/>
          <w:szCs w:val="27"/>
        </w:rPr>
        <w:t>(</w:t>
      </w:r>
      <w:r w:rsidRPr="002212D4">
        <w:rPr>
          <w:sz w:val="27"/>
          <w:szCs w:val="27"/>
        </w:rPr>
        <w:t>tương tự như cách tính của cấp vùng)</w:t>
      </w:r>
    </w:p>
    <w:p w:rsidR="0081460B" w:rsidRPr="002212D4" w:rsidRDefault="00B12656" w:rsidP="0081460B">
      <w:pPr>
        <w:rPr>
          <w:b/>
          <w:sz w:val="27"/>
          <w:szCs w:val="27"/>
        </w:rPr>
      </w:pPr>
      <w:r w:rsidRPr="002212D4">
        <w:rPr>
          <w:b/>
          <w:sz w:val="27"/>
          <w:szCs w:val="27"/>
        </w:rPr>
        <w:t>4</w:t>
      </w:r>
      <w:r w:rsidR="0081460B" w:rsidRPr="002212D4">
        <w:rPr>
          <w:b/>
          <w:sz w:val="27"/>
          <w:szCs w:val="27"/>
        </w:rPr>
        <w:t>. Tính chỉ số giá so với gốc bất kỳ</w:t>
      </w:r>
    </w:p>
    <w:p w:rsidR="0081460B" w:rsidRPr="002212D4" w:rsidRDefault="0081460B" w:rsidP="0081460B">
      <w:pPr>
        <w:rPr>
          <w:sz w:val="27"/>
          <w:szCs w:val="27"/>
          <w:lang w:val="fr-FR"/>
        </w:rPr>
      </w:pPr>
      <w:r w:rsidRPr="002212D4">
        <w:rPr>
          <w:sz w:val="27"/>
          <w:szCs w:val="27"/>
          <w:lang w:val="fr-FR"/>
        </w:rPr>
        <w:t xml:space="preserve">Công thức tổng quát:   </w:t>
      </w:r>
    </w:p>
    <w:p w:rsidR="0081460B" w:rsidRPr="002212D4" w:rsidRDefault="0081460B" w:rsidP="0081460B">
      <w:pPr>
        <w:jc w:val="center"/>
        <w:rPr>
          <w:sz w:val="27"/>
          <w:szCs w:val="27"/>
        </w:rPr>
      </w:pPr>
      <w:r w:rsidRPr="002212D4">
        <w:rPr>
          <w:position w:val="-32"/>
          <w:sz w:val="27"/>
          <w:szCs w:val="27"/>
        </w:rPr>
        <w:object w:dxaOrig="2600" w:dyaOrig="800">
          <v:shape id="_x0000_i1069" type="#_x0000_t75" style="width:3in;height:51.75pt" o:ole="" fillcolor="window">
            <v:imagedata r:id="rId92" o:title=""/>
          </v:shape>
          <o:OLEObject Type="Embed" ProgID="Equation.3" ShapeID="_x0000_i1069" DrawAspect="Content" ObjectID="_1518354476" r:id="rId93"/>
        </w:object>
      </w:r>
    </w:p>
    <w:p w:rsidR="0081460B" w:rsidRPr="002212D4" w:rsidRDefault="0081460B" w:rsidP="00B2728F">
      <w:pPr>
        <w:pStyle w:val="ListParagraph"/>
        <w:spacing w:before="0" w:line="240" w:lineRule="auto"/>
        <w:ind w:left="0" w:right="57"/>
        <w:contextualSpacing w:val="0"/>
        <w:rPr>
          <w:sz w:val="27"/>
          <w:szCs w:val="27"/>
          <w:lang w:val="fr-FR"/>
        </w:rPr>
      </w:pPr>
      <w:r w:rsidRPr="002212D4">
        <w:rPr>
          <w:sz w:val="27"/>
          <w:szCs w:val="27"/>
          <w:lang w:val="fr-FR"/>
        </w:rPr>
        <w:t>Trong đó:</w:t>
      </w:r>
      <w:r w:rsidRPr="002212D4">
        <w:rPr>
          <w:sz w:val="27"/>
          <w:szCs w:val="27"/>
          <w:lang w:val="fr-FR"/>
        </w:rPr>
        <w:tab/>
      </w:r>
    </w:p>
    <w:p w:rsidR="0081460B" w:rsidRPr="002212D4" w:rsidRDefault="0081460B" w:rsidP="00B2728F">
      <w:pPr>
        <w:pStyle w:val="ListParagraph"/>
        <w:spacing w:before="0" w:line="240" w:lineRule="auto"/>
        <w:ind w:left="0" w:right="57" w:firstLine="562"/>
        <w:contextualSpacing w:val="0"/>
        <w:rPr>
          <w:sz w:val="27"/>
          <w:szCs w:val="27"/>
        </w:rPr>
      </w:pPr>
      <w:r w:rsidRPr="002212D4">
        <w:rPr>
          <w:position w:val="-14"/>
          <w:sz w:val="27"/>
          <w:szCs w:val="27"/>
        </w:rPr>
        <w:object w:dxaOrig="639" w:dyaOrig="400">
          <v:shape id="_x0000_i1070" type="#_x0000_t75" style="width:43.5pt;height:21.75pt" o:ole="" fillcolor="window">
            <v:imagedata r:id="rId94" o:title=""/>
          </v:shape>
          <o:OLEObject Type="Embed" ProgID="Equation.3" ShapeID="_x0000_i1070" DrawAspect="Content" ObjectID="_1518354477" r:id="rId95"/>
        </w:object>
      </w:r>
      <w:r w:rsidRPr="002212D4">
        <w:rPr>
          <w:position w:val="-14"/>
          <w:sz w:val="27"/>
          <w:szCs w:val="27"/>
        </w:rPr>
        <w:t xml:space="preserve">         </w:t>
      </w:r>
      <w:r w:rsidRPr="002212D4">
        <w:rPr>
          <w:sz w:val="27"/>
          <w:szCs w:val="27"/>
        </w:rPr>
        <w:t>là chỉ số giá kỳ (t) so với kỳ i cần so sánh;</w:t>
      </w:r>
    </w:p>
    <w:p w:rsidR="0081460B" w:rsidRPr="002212D4" w:rsidRDefault="0081460B" w:rsidP="00B2728F">
      <w:pPr>
        <w:spacing w:before="0" w:line="240" w:lineRule="auto"/>
        <w:ind w:right="57" w:firstLine="562"/>
        <w:rPr>
          <w:sz w:val="27"/>
          <w:szCs w:val="27"/>
        </w:rPr>
      </w:pPr>
      <w:r w:rsidRPr="002212D4">
        <w:rPr>
          <w:position w:val="-14"/>
          <w:sz w:val="27"/>
          <w:szCs w:val="27"/>
        </w:rPr>
        <w:object w:dxaOrig="840" w:dyaOrig="400">
          <v:shape id="_x0000_i1071" type="#_x0000_t75" style="width:57pt;height:20.25pt" o:ole="" fillcolor="window">
            <v:imagedata r:id="rId96" o:title=""/>
          </v:shape>
          <o:OLEObject Type="Embed" ProgID="Equation.3" ShapeID="_x0000_i1071" DrawAspect="Content" ObjectID="_1518354478" r:id="rId97"/>
        </w:object>
      </w:r>
      <w:r w:rsidRPr="002212D4">
        <w:rPr>
          <w:sz w:val="27"/>
          <w:szCs w:val="27"/>
        </w:rPr>
        <w:t xml:space="preserve">     là chỉ số giá kỳ báo cáo (t) so với kỳ gốc 2015;</w:t>
      </w:r>
    </w:p>
    <w:p w:rsidR="0081460B" w:rsidRPr="002212D4" w:rsidRDefault="0081460B" w:rsidP="00B2728F">
      <w:pPr>
        <w:spacing w:before="0" w:line="240" w:lineRule="auto"/>
        <w:ind w:right="57" w:firstLine="562"/>
        <w:rPr>
          <w:sz w:val="27"/>
          <w:szCs w:val="27"/>
        </w:rPr>
      </w:pPr>
      <w:r w:rsidRPr="002212D4">
        <w:rPr>
          <w:position w:val="-14"/>
          <w:sz w:val="27"/>
          <w:szCs w:val="27"/>
        </w:rPr>
        <w:object w:dxaOrig="1080" w:dyaOrig="400">
          <v:shape id="_x0000_i1072" type="#_x0000_t75" style="width:1in;height:21.75pt" o:ole="" fillcolor="window">
            <v:imagedata r:id="rId98" o:title=""/>
          </v:shape>
          <o:OLEObject Type="Embed" ProgID="Equation.3" ShapeID="_x0000_i1072" DrawAspect="Content" ObjectID="_1518354479" r:id="rId99"/>
        </w:object>
      </w:r>
      <w:r w:rsidRPr="002212D4">
        <w:rPr>
          <w:sz w:val="27"/>
          <w:szCs w:val="27"/>
        </w:rPr>
        <w:t>là chỉ số giá kỳ (i) cần so sánh so với gốc 2015.</w:t>
      </w:r>
    </w:p>
    <w:p w:rsidR="0081460B" w:rsidRPr="002212D4" w:rsidRDefault="00B12656" w:rsidP="0081460B">
      <w:pPr>
        <w:ind w:right="57"/>
        <w:rPr>
          <w:b/>
          <w:sz w:val="27"/>
          <w:szCs w:val="27"/>
          <w:lang w:val="de-DE"/>
        </w:rPr>
      </w:pPr>
      <w:r w:rsidRPr="002212D4">
        <w:rPr>
          <w:b/>
          <w:sz w:val="27"/>
          <w:szCs w:val="27"/>
        </w:rPr>
        <w:t>5</w:t>
      </w:r>
      <w:r w:rsidR="0081460B" w:rsidRPr="002212D4">
        <w:rPr>
          <w:b/>
          <w:sz w:val="27"/>
          <w:szCs w:val="27"/>
        </w:rPr>
        <w:t>. Tính chỉ số giá kỳ báo cáo so với kỳ trước</w:t>
      </w:r>
    </w:p>
    <w:p w:rsidR="0081460B" w:rsidRPr="002212D4" w:rsidRDefault="0081460B" w:rsidP="0081460B">
      <w:pPr>
        <w:rPr>
          <w:sz w:val="27"/>
          <w:szCs w:val="27"/>
          <w:lang w:val="fr-FR"/>
        </w:rPr>
      </w:pPr>
      <w:r w:rsidRPr="002212D4">
        <w:rPr>
          <w:sz w:val="27"/>
          <w:szCs w:val="27"/>
          <w:lang w:val="fr-FR"/>
        </w:rPr>
        <w:t xml:space="preserve">Công thức tổng quát:   </w:t>
      </w:r>
    </w:p>
    <w:p w:rsidR="0081460B" w:rsidRPr="002212D4" w:rsidRDefault="0081460B" w:rsidP="0081460B">
      <w:pPr>
        <w:jc w:val="center"/>
        <w:rPr>
          <w:sz w:val="27"/>
          <w:szCs w:val="27"/>
          <w:lang w:val="fr-FR"/>
        </w:rPr>
      </w:pPr>
      <w:r w:rsidRPr="002212D4">
        <w:rPr>
          <w:sz w:val="27"/>
          <w:szCs w:val="27"/>
        </w:rPr>
        <w:object w:dxaOrig="2140" w:dyaOrig="720">
          <v:shape id="_x0000_i1073" type="#_x0000_t75" style="width:177.75pt;height:48.75pt" o:ole="" fillcolor="window">
            <v:imagedata r:id="rId100" o:title=""/>
          </v:shape>
          <o:OLEObject Type="Embed" ProgID="Equation.3" ShapeID="_x0000_i1073" DrawAspect="Content" ObjectID="_1518354480" r:id="rId101"/>
        </w:object>
      </w:r>
    </w:p>
    <w:p w:rsidR="0081460B" w:rsidRPr="002212D4" w:rsidRDefault="0081460B" w:rsidP="00B2728F">
      <w:pPr>
        <w:spacing w:before="0" w:line="240" w:lineRule="auto"/>
        <w:ind w:right="57"/>
        <w:rPr>
          <w:sz w:val="27"/>
          <w:szCs w:val="27"/>
          <w:lang w:val="fr-FR"/>
        </w:rPr>
      </w:pPr>
      <w:r w:rsidRPr="002212D4">
        <w:rPr>
          <w:sz w:val="27"/>
          <w:szCs w:val="27"/>
          <w:lang w:val="fr-FR"/>
        </w:rPr>
        <w:t>Trong đó:</w:t>
      </w:r>
      <w:r w:rsidRPr="002212D4">
        <w:rPr>
          <w:sz w:val="27"/>
          <w:szCs w:val="27"/>
          <w:lang w:val="fr-FR"/>
        </w:rPr>
        <w:tab/>
      </w:r>
    </w:p>
    <w:p w:rsidR="0081460B" w:rsidRPr="002212D4" w:rsidRDefault="0081460B" w:rsidP="00B2728F">
      <w:pPr>
        <w:spacing w:before="0" w:line="240" w:lineRule="auto"/>
        <w:ind w:right="57" w:firstLine="561"/>
        <w:rPr>
          <w:sz w:val="27"/>
          <w:szCs w:val="27"/>
        </w:rPr>
      </w:pPr>
      <w:r w:rsidRPr="002212D4">
        <w:rPr>
          <w:position w:val="-12"/>
          <w:sz w:val="27"/>
          <w:szCs w:val="27"/>
        </w:rPr>
        <w:object w:dxaOrig="680" w:dyaOrig="380">
          <v:shape id="_x0000_i1074" type="#_x0000_t75" style="width:48.75pt;height:20.25pt" o:ole="" fillcolor="window">
            <v:imagedata r:id="rId102" o:title=""/>
          </v:shape>
          <o:OLEObject Type="Embed" ProgID="Equation.3" ShapeID="_x0000_i1074" DrawAspect="Content" ObjectID="_1518354481" r:id="rId103"/>
        </w:object>
      </w:r>
      <w:r w:rsidRPr="002212D4">
        <w:rPr>
          <w:position w:val="-12"/>
          <w:sz w:val="27"/>
          <w:szCs w:val="27"/>
        </w:rPr>
        <w:t xml:space="preserve"> </w:t>
      </w:r>
      <w:r w:rsidRPr="002212D4">
        <w:rPr>
          <w:sz w:val="27"/>
          <w:szCs w:val="27"/>
        </w:rPr>
        <w:t>là chỉ số giá kỳ (t) so với kỳ trước (t-1);</w:t>
      </w:r>
    </w:p>
    <w:p w:rsidR="0081460B" w:rsidRPr="002212D4" w:rsidRDefault="0081460B" w:rsidP="00B2728F">
      <w:pPr>
        <w:spacing w:before="0" w:line="240" w:lineRule="auto"/>
        <w:ind w:right="57" w:firstLine="561"/>
        <w:rPr>
          <w:sz w:val="27"/>
          <w:szCs w:val="27"/>
        </w:rPr>
      </w:pPr>
      <w:r w:rsidRPr="002212D4">
        <w:rPr>
          <w:position w:val="-12"/>
          <w:sz w:val="27"/>
          <w:szCs w:val="27"/>
        </w:rPr>
        <w:object w:dxaOrig="440" w:dyaOrig="380">
          <v:shape id="_x0000_i1075" type="#_x0000_t75" style="width:30pt;height:20.25pt" o:ole="" fillcolor="window">
            <v:imagedata r:id="rId104" o:title=""/>
          </v:shape>
          <o:OLEObject Type="Embed" ProgID="Equation.3" ShapeID="_x0000_i1075" DrawAspect="Content" ObjectID="_1518354482" r:id="rId105"/>
        </w:object>
      </w:r>
      <w:r w:rsidRPr="002212D4">
        <w:rPr>
          <w:sz w:val="27"/>
          <w:szCs w:val="27"/>
        </w:rPr>
        <w:t xml:space="preserve">      là chỉ số giá kỳ (t) so với kỳ gốc 2015;</w:t>
      </w:r>
    </w:p>
    <w:p w:rsidR="0081460B" w:rsidRPr="002212D4" w:rsidRDefault="0081460B" w:rsidP="00B2728F">
      <w:pPr>
        <w:spacing w:before="0" w:line="240" w:lineRule="auto"/>
        <w:ind w:right="57" w:firstLine="561"/>
        <w:rPr>
          <w:sz w:val="27"/>
          <w:szCs w:val="27"/>
        </w:rPr>
      </w:pPr>
      <w:r w:rsidRPr="002212D4">
        <w:rPr>
          <w:position w:val="-12"/>
          <w:sz w:val="27"/>
          <w:szCs w:val="27"/>
        </w:rPr>
        <w:object w:dxaOrig="700" w:dyaOrig="380">
          <v:shape id="_x0000_i1076" type="#_x0000_t75" style="width:48.75pt;height:20.25pt" o:ole="" fillcolor="window">
            <v:imagedata r:id="rId106" o:title=""/>
          </v:shape>
          <o:OLEObject Type="Embed" ProgID="Equation.3" ShapeID="_x0000_i1076" DrawAspect="Content" ObjectID="_1518354483" r:id="rId107"/>
        </w:object>
      </w:r>
      <w:r w:rsidRPr="002212D4">
        <w:rPr>
          <w:sz w:val="27"/>
          <w:szCs w:val="27"/>
        </w:rPr>
        <w:t>là chỉ số giá  kỳ (t-1) so với kỳ gốc 2015.</w:t>
      </w:r>
    </w:p>
    <w:p w:rsidR="0081460B" w:rsidRPr="002212D4" w:rsidRDefault="00B12656" w:rsidP="0081460B">
      <w:pPr>
        <w:ind w:right="57"/>
        <w:rPr>
          <w:b/>
          <w:sz w:val="27"/>
          <w:szCs w:val="27"/>
        </w:rPr>
      </w:pPr>
      <w:r w:rsidRPr="002212D4">
        <w:rPr>
          <w:b/>
          <w:sz w:val="27"/>
          <w:szCs w:val="27"/>
        </w:rPr>
        <w:lastRenderedPageBreak/>
        <w:t>6</w:t>
      </w:r>
      <w:r w:rsidR="0081460B" w:rsidRPr="002212D4">
        <w:rPr>
          <w:b/>
          <w:sz w:val="27"/>
          <w:szCs w:val="27"/>
        </w:rPr>
        <w:t>. Tính chỉ số giá năm báo cáo so với năm trước</w:t>
      </w:r>
    </w:p>
    <w:p w:rsidR="0081460B" w:rsidRPr="002212D4" w:rsidRDefault="0081460B" w:rsidP="0081460B">
      <w:pPr>
        <w:pStyle w:val="BodyText3"/>
        <w:spacing w:after="0"/>
        <w:rPr>
          <w:sz w:val="27"/>
          <w:szCs w:val="27"/>
        </w:rPr>
      </w:pPr>
      <w:r w:rsidRPr="002212D4">
        <w:rPr>
          <w:sz w:val="27"/>
          <w:szCs w:val="27"/>
        </w:rPr>
        <w:t xml:space="preserve">Công thức tổng quát:           </w:t>
      </w:r>
    </w:p>
    <w:p w:rsidR="0081460B" w:rsidRPr="002212D4" w:rsidRDefault="0081460B" w:rsidP="0081460B">
      <w:pPr>
        <w:pStyle w:val="BodyText3"/>
        <w:spacing w:after="0"/>
        <w:rPr>
          <w:b/>
          <w:sz w:val="27"/>
          <w:szCs w:val="27"/>
        </w:rPr>
      </w:pPr>
      <w:r w:rsidRPr="002212D4">
        <w:rPr>
          <w:sz w:val="27"/>
          <w:szCs w:val="27"/>
        </w:rPr>
        <w:t xml:space="preserve">            </w:t>
      </w:r>
      <w:r w:rsidRPr="002212D4">
        <w:rPr>
          <w:sz w:val="27"/>
          <w:szCs w:val="27"/>
        </w:rPr>
        <w:tab/>
      </w:r>
      <w:r w:rsidRPr="002212D4">
        <w:rPr>
          <w:position w:val="-60"/>
          <w:sz w:val="27"/>
          <w:szCs w:val="27"/>
        </w:rPr>
        <w:object w:dxaOrig="3420" w:dyaOrig="1320">
          <v:shape id="_x0000_i1077" type="#_x0000_t75" style="width:217.5pt;height:69pt" o:ole="" fillcolor="window">
            <v:imagedata r:id="rId108" o:title=""/>
          </v:shape>
          <o:OLEObject Type="Embed" ProgID="Equation.3" ShapeID="_x0000_i1077" DrawAspect="Content" ObjectID="_1518354484" r:id="rId109"/>
        </w:object>
      </w:r>
      <w:r w:rsidRPr="002212D4">
        <w:rPr>
          <w:sz w:val="27"/>
          <w:szCs w:val="27"/>
        </w:rPr>
        <w:t xml:space="preserve">             </w:t>
      </w:r>
    </w:p>
    <w:p w:rsidR="0081460B" w:rsidRPr="002212D4" w:rsidRDefault="0081460B" w:rsidP="00B2728F">
      <w:pPr>
        <w:pStyle w:val="BodyText3"/>
        <w:spacing w:before="0" w:after="0" w:line="240" w:lineRule="auto"/>
        <w:ind w:right="57"/>
        <w:rPr>
          <w:sz w:val="27"/>
          <w:szCs w:val="27"/>
        </w:rPr>
      </w:pPr>
      <w:r w:rsidRPr="002212D4">
        <w:rPr>
          <w:sz w:val="27"/>
          <w:szCs w:val="27"/>
        </w:rPr>
        <w:t xml:space="preserve">Trong đó: </w:t>
      </w:r>
    </w:p>
    <w:p w:rsidR="0081460B" w:rsidRPr="002212D4" w:rsidRDefault="0081460B" w:rsidP="00B2728F">
      <w:pPr>
        <w:pStyle w:val="BodyText3"/>
        <w:spacing w:before="0" w:after="0" w:line="240" w:lineRule="auto"/>
        <w:ind w:right="57" w:firstLine="562"/>
        <w:rPr>
          <w:sz w:val="27"/>
          <w:szCs w:val="27"/>
        </w:rPr>
      </w:pPr>
      <w:r w:rsidRPr="002212D4">
        <w:rPr>
          <w:b/>
          <w:position w:val="-14"/>
          <w:sz w:val="27"/>
          <w:szCs w:val="27"/>
        </w:rPr>
        <w:object w:dxaOrig="940" w:dyaOrig="400">
          <v:shape id="_x0000_i1078" type="#_x0000_t75" style="width:47.25pt;height:20.25pt" o:ole="">
            <v:imagedata r:id="rId110" o:title=""/>
          </v:shape>
          <o:OLEObject Type="Embed" ProgID="Equation.3" ShapeID="_x0000_i1078" DrawAspect="Content" ObjectID="_1518354485" r:id="rId111"/>
        </w:object>
      </w:r>
      <w:r w:rsidRPr="002212D4">
        <w:rPr>
          <w:b/>
          <w:sz w:val="27"/>
          <w:szCs w:val="27"/>
        </w:rPr>
        <w:t xml:space="preserve">     </w:t>
      </w:r>
      <w:r w:rsidRPr="002212D4">
        <w:rPr>
          <w:sz w:val="27"/>
          <w:szCs w:val="27"/>
        </w:rPr>
        <w:t>là chỉ số giá năm báo cáo so với năm trước;</w:t>
      </w:r>
    </w:p>
    <w:p w:rsidR="0081460B" w:rsidRPr="002212D4" w:rsidRDefault="0081460B" w:rsidP="00B2728F">
      <w:pPr>
        <w:pStyle w:val="BodyText3"/>
        <w:spacing w:before="0" w:after="0" w:line="240" w:lineRule="auto"/>
        <w:ind w:right="57" w:firstLine="562"/>
        <w:rPr>
          <w:b/>
          <w:sz w:val="27"/>
          <w:szCs w:val="27"/>
        </w:rPr>
      </w:pPr>
      <w:r w:rsidRPr="002212D4">
        <w:rPr>
          <w:position w:val="-14"/>
          <w:sz w:val="27"/>
          <w:szCs w:val="27"/>
        </w:rPr>
        <w:object w:dxaOrig="940" w:dyaOrig="400">
          <v:shape id="_x0000_i1079" type="#_x0000_t75" style="width:47.25pt;height:20.25pt" o:ole="">
            <v:imagedata r:id="rId112" o:title=""/>
          </v:shape>
          <o:OLEObject Type="Embed" ProgID="Equation.3" ShapeID="_x0000_i1079" DrawAspect="Content" ObjectID="_1518354486" r:id="rId113"/>
        </w:object>
      </w:r>
      <w:r w:rsidRPr="002212D4">
        <w:rPr>
          <w:position w:val="-14"/>
          <w:sz w:val="27"/>
          <w:szCs w:val="27"/>
        </w:rPr>
        <w:t xml:space="preserve">     </w:t>
      </w:r>
      <w:r w:rsidRPr="002212D4">
        <w:rPr>
          <w:sz w:val="27"/>
          <w:szCs w:val="27"/>
        </w:rPr>
        <w:t>là chỉ số giá quý i của năm báo cáo so với năm gốc 2015</w:t>
      </w:r>
      <w:r w:rsidRPr="002212D4">
        <w:rPr>
          <w:b/>
          <w:sz w:val="27"/>
          <w:szCs w:val="27"/>
        </w:rPr>
        <w:t>;</w:t>
      </w:r>
    </w:p>
    <w:p w:rsidR="0081460B" w:rsidRPr="002212D4" w:rsidRDefault="0081460B" w:rsidP="00B2728F">
      <w:pPr>
        <w:pStyle w:val="BodyText2"/>
        <w:spacing w:before="0" w:line="240" w:lineRule="auto"/>
        <w:ind w:right="57" w:firstLine="561"/>
        <w:rPr>
          <w:rFonts w:ascii="Times New Roman" w:hAnsi="Times New Roman"/>
          <w:sz w:val="27"/>
          <w:szCs w:val="27"/>
        </w:rPr>
      </w:pPr>
      <w:r w:rsidRPr="002212D4">
        <w:rPr>
          <w:rFonts w:ascii="Times New Roman" w:hAnsi="Times New Roman"/>
          <w:position w:val="-14"/>
          <w:sz w:val="27"/>
          <w:szCs w:val="27"/>
        </w:rPr>
        <w:object w:dxaOrig="1080" w:dyaOrig="400">
          <v:shape id="_x0000_i1080" type="#_x0000_t75" style="width:60pt;height:21.75pt" o:ole="">
            <v:imagedata r:id="rId114" o:title=""/>
          </v:shape>
          <o:OLEObject Type="Embed" ProgID="Equation.3" ShapeID="_x0000_i1080" DrawAspect="Content" ObjectID="_1518354487" r:id="rId115"/>
        </w:object>
      </w:r>
      <w:r w:rsidRPr="002212D4">
        <w:rPr>
          <w:rFonts w:ascii="Times New Roman" w:hAnsi="Times New Roman"/>
          <w:sz w:val="27"/>
          <w:szCs w:val="27"/>
        </w:rPr>
        <w:t xml:space="preserve"> là chỉ số giá quý i của năm trước năm báo cáo so với năm gốc 2015.</w:t>
      </w:r>
    </w:p>
    <w:p w:rsidR="00240FD2" w:rsidRDefault="00240FD2" w:rsidP="007F3845">
      <w:pPr>
        <w:pStyle w:val="BodyText2"/>
        <w:ind w:right="57" w:firstLine="561"/>
        <w:rPr>
          <w:rFonts w:ascii="Times New Roman" w:hAnsi="Times New Roman"/>
          <w:b/>
          <w:sz w:val="27"/>
          <w:szCs w:val="27"/>
          <w:lang w:val="en-GB"/>
        </w:rPr>
      </w:pPr>
      <w:r>
        <w:rPr>
          <w:rFonts w:ascii="Times New Roman" w:hAnsi="Times New Roman"/>
          <w:b/>
          <w:sz w:val="27"/>
          <w:szCs w:val="27"/>
          <w:lang w:val="en-GB"/>
        </w:rPr>
        <w:t xml:space="preserve">III. </w:t>
      </w:r>
      <w:r w:rsidR="00F22DD1">
        <w:rPr>
          <w:rFonts w:ascii="Times New Roman" w:hAnsi="Times New Roman"/>
          <w:b/>
          <w:sz w:val="27"/>
          <w:szCs w:val="27"/>
          <w:lang w:val="en-GB"/>
        </w:rPr>
        <w:t xml:space="preserve">QUI ĐỊNH ĐẶT TÊN FILE BÁO CÁO </w:t>
      </w:r>
    </w:p>
    <w:p w:rsidR="0081460B" w:rsidRPr="00F22DD1" w:rsidRDefault="0081460B" w:rsidP="0081460B">
      <w:pPr>
        <w:pStyle w:val="BodyText2"/>
        <w:ind w:firstLine="562"/>
        <w:rPr>
          <w:rFonts w:ascii="Times New Roman" w:hAnsi="Times New Roman"/>
          <w:i/>
          <w:sz w:val="27"/>
          <w:szCs w:val="27"/>
          <w:lang w:val="en-US"/>
        </w:rPr>
      </w:pPr>
      <w:r w:rsidRPr="00F22DD1">
        <w:rPr>
          <w:rFonts w:ascii="Times New Roman" w:hAnsi="Times New Roman"/>
          <w:i/>
          <w:sz w:val="27"/>
          <w:szCs w:val="27"/>
          <w:lang w:val="en-US"/>
        </w:rPr>
        <w:t>Đ</w:t>
      </w:r>
      <w:r w:rsidRPr="00F22DD1">
        <w:rPr>
          <w:rFonts w:ascii="Times New Roman" w:hAnsi="Times New Roman"/>
          <w:i/>
          <w:sz w:val="27"/>
          <w:szCs w:val="27"/>
        </w:rPr>
        <w:t>ặt tên</w:t>
      </w:r>
      <w:r w:rsidR="00C20DAB">
        <w:rPr>
          <w:rFonts w:ascii="Times New Roman" w:hAnsi="Times New Roman"/>
          <w:i/>
          <w:sz w:val="27"/>
          <w:szCs w:val="27"/>
        </w:rPr>
        <w:t xml:space="preserve"> files</w:t>
      </w:r>
      <w:r w:rsidRPr="00F22DD1">
        <w:rPr>
          <w:rFonts w:ascii="Times New Roman" w:hAnsi="Times New Roman"/>
          <w:i/>
          <w:sz w:val="27"/>
          <w:szCs w:val="27"/>
        </w:rPr>
        <w:t xml:space="preserve"> báo cáo giá và chỉ số</w:t>
      </w:r>
      <w:r w:rsidRPr="00F22DD1">
        <w:rPr>
          <w:rFonts w:ascii="Times New Roman" w:hAnsi="Times New Roman"/>
          <w:i/>
          <w:sz w:val="27"/>
          <w:szCs w:val="27"/>
          <w:lang w:val="en-US"/>
        </w:rPr>
        <w:t xml:space="preserve"> </w:t>
      </w:r>
      <w:proofErr w:type="gramStart"/>
      <w:r w:rsidRPr="00F22DD1">
        <w:rPr>
          <w:rFonts w:ascii="Times New Roman" w:hAnsi="Times New Roman"/>
          <w:i/>
          <w:sz w:val="27"/>
          <w:szCs w:val="27"/>
          <w:lang w:val="en-US"/>
        </w:rPr>
        <w:t>giá</w:t>
      </w:r>
      <w:r w:rsidRPr="00F22DD1">
        <w:rPr>
          <w:rFonts w:ascii="Times New Roman" w:hAnsi="Times New Roman"/>
          <w:i/>
          <w:sz w:val="27"/>
          <w:szCs w:val="27"/>
        </w:rPr>
        <w:t xml:space="preserve">  </w:t>
      </w:r>
      <w:r w:rsidRPr="00F22DD1">
        <w:rPr>
          <w:rFonts w:ascii="Times New Roman" w:hAnsi="Times New Roman"/>
          <w:i/>
          <w:sz w:val="27"/>
          <w:szCs w:val="27"/>
          <w:lang w:val="en-US"/>
        </w:rPr>
        <w:t>của</w:t>
      </w:r>
      <w:proofErr w:type="gramEnd"/>
      <w:r w:rsidRPr="00F22DD1">
        <w:rPr>
          <w:rFonts w:ascii="Times New Roman" w:hAnsi="Times New Roman"/>
          <w:i/>
          <w:sz w:val="27"/>
          <w:szCs w:val="27"/>
          <w:lang w:val="en-US"/>
        </w:rPr>
        <w:t xml:space="preserve"> tỉnh</w:t>
      </w:r>
      <w:r w:rsidR="00C20DAB">
        <w:rPr>
          <w:rFonts w:ascii="Times New Roman" w:hAnsi="Times New Roman"/>
          <w:i/>
          <w:sz w:val="27"/>
          <w:szCs w:val="27"/>
          <w:lang w:val="en-US"/>
        </w:rPr>
        <w:t>, thành phố</w:t>
      </w:r>
    </w:p>
    <w:p w:rsidR="0081460B" w:rsidRPr="00F22DD1" w:rsidRDefault="0081460B" w:rsidP="00F22DD1">
      <w:pPr>
        <w:pStyle w:val="ListParagraph"/>
        <w:widowControl w:val="0"/>
        <w:numPr>
          <w:ilvl w:val="0"/>
          <w:numId w:val="35"/>
        </w:numPr>
        <w:rPr>
          <w:sz w:val="27"/>
          <w:szCs w:val="27"/>
        </w:rPr>
      </w:pPr>
      <w:r w:rsidRPr="00F22DD1">
        <w:rPr>
          <w:b/>
          <w:sz w:val="27"/>
          <w:szCs w:val="27"/>
        </w:rPr>
        <w:t>Báo cáo giá tháng</w:t>
      </w:r>
      <w:r w:rsidRPr="00F22DD1">
        <w:rPr>
          <w:sz w:val="27"/>
          <w:szCs w:val="27"/>
        </w:rPr>
        <w:t>: GCN + mã số tỉnh + tháng báo cáo + năm báo cáo.</w:t>
      </w:r>
    </w:p>
    <w:p w:rsidR="0081460B" w:rsidRPr="002212D4" w:rsidRDefault="0081460B" w:rsidP="0081460B">
      <w:pPr>
        <w:ind w:firstLine="562"/>
        <w:rPr>
          <w:sz w:val="27"/>
          <w:szCs w:val="27"/>
        </w:rPr>
      </w:pPr>
      <w:r w:rsidRPr="002212D4">
        <w:rPr>
          <w:iCs/>
          <w:sz w:val="27"/>
          <w:szCs w:val="27"/>
        </w:rPr>
        <w:t>Ví dụ </w:t>
      </w:r>
      <w:r w:rsidRPr="002212D4">
        <w:rPr>
          <w:sz w:val="27"/>
          <w:szCs w:val="27"/>
        </w:rPr>
        <w:t>: GCN0112.16: là báo cáo giá sản xuất công nghiệp của Hà Nội (mã tỉnh Hà Nội ghi 01), tháng 12 (ghi là 12) năm 2016 (ghi là 16).</w:t>
      </w:r>
    </w:p>
    <w:p w:rsidR="0081460B" w:rsidRPr="00F22DD1" w:rsidRDefault="0081460B" w:rsidP="00F22DD1">
      <w:pPr>
        <w:pStyle w:val="ListParagraph"/>
        <w:widowControl w:val="0"/>
        <w:numPr>
          <w:ilvl w:val="0"/>
          <w:numId w:val="35"/>
        </w:numPr>
        <w:rPr>
          <w:sz w:val="27"/>
          <w:szCs w:val="27"/>
        </w:rPr>
      </w:pPr>
      <w:r w:rsidRPr="00F22DD1">
        <w:rPr>
          <w:b/>
          <w:sz w:val="27"/>
          <w:szCs w:val="27"/>
        </w:rPr>
        <w:t>Báo cáo giá quý</w:t>
      </w:r>
      <w:r w:rsidRPr="00F22DD1">
        <w:rPr>
          <w:sz w:val="27"/>
          <w:szCs w:val="27"/>
        </w:rPr>
        <w:t>: GCN + mã số tỉnh + quý báo cáo  + năm báo cáo.</w:t>
      </w:r>
    </w:p>
    <w:p w:rsidR="0081460B" w:rsidRPr="002212D4" w:rsidRDefault="0081460B" w:rsidP="0081460B">
      <w:pPr>
        <w:ind w:firstLine="562"/>
        <w:rPr>
          <w:sz w:val="27"/>
          <w:szCs w:val="27"/>
        </w:rPr>
      </w:pPr>
      <w:r w:rsidRPr="002212D4">
        <w:rPr>
          <w:iCs/>
          <w:sz w:val="27"/>
          <w:szCs w:val="27"/>
        </w:rPr>
        <w:t>Ví dụ</w:t>
      </w:r>
      <w:r w:rsidRPr="002212D4">
        <w:rPr>
          <w:sz w:val="27"/>
          <w:szCs w:val="27"/>
        </w:rPr>
        <w:t>: GCN01Q2.16: là báo cáo giá sản xuất công nghiệp của Hà Nội (mã tỉnh Hà Nội ghi 01), quý 2 (ghi là Q2), năm 2016 (ghi là 16).</w:t>
      </w:r>
    </w:p>
    <w:p w:rsidR="0081460B" w:rsidRPr="00F22DD1" w:rsidRDefault="0081460B" w:rsidP="00F22DD1">
      <w:pPr>
        <w:pStyle w:val="ListParagraph"/>
        <w:widowControl w:val="0"/>
        <w:numPr>
          <w:ilvl w:val="0"/>
          <w:numId w:val="35"/>
        </w:numPr>
        <w:rPr>
          <w:spacing w:val="-4"/>
          <w:sz w:val="27"/>
          <w:szCs w:val="27"/>
        </w:rPr>
      </w:pPr>
      <w:r w:rsidRPr="00F22DD1">
        <w:rPr>
          <w:b/>
          <w:spacing w:val="-4"/>
          <w:sz w:val="27"/>
          <w:szCs w:val="27"/>
        </w:rPr>
        <w:t xml:space="preserve">Báo cáo chỉ số giá tháng </w:t>
      </w:r>
      <w:r w:rsidRPr="00F22DD1">
        <w:rPr>
          <w:spacing w:val="-4"/>
          <w:sz w:val="27"/>
          <w:szCs w:val="27"/>
        </w:rPr>
        <w:t>CSGCN + mã số tỉnh + tháng báo cáo + năm báo cáo</w:t>
      </w:r>
    </w:p>
    <w:p w:rsidR="0081460B" w:rsidRPr="002212D4" w:rsidRDefault="0081460B" w:rsidP="0081460B">
      <w:pPr>
        <w:ind w:firstLine="562"/>
        <w:rPr>
          <w:sz w:val="27"/>
          <w:szCs w:val="27"/>
        </w:rPr>
      </w:pPr>
      <w:r w:rsidRPr="002212D4">
        <w:rPr>
          <w:iCs/>
          <w:sz w:val="27"/>
          <w:szCs w:val="27"/>
        </w:rPr>
        <w:t>Ví dụ</w:t>
      </w:r>
      <w:r w:rsidRPr="002212D4">
        <w:rPr>
          <w:sz w:val="27"/>
          <w:szCs w:val="27"/>
        </w:rPr>
        <w:t>: CSGCN0112.16: là báo cáo chỉ số giá sản xuất công nghiệp của Hà Nội (mã tỉnh Hà Nội ghi 01), tháng 12 (ghi là 12), năm 2016 (ghi là 16).</w:t>
      </w:r>
    </w:p>
    <w:p w:rsidR="0081460B" w:rsidRPr="00F22DD1" w:rsidRDefault="0081460B" w:rsidP="00F22DD1">
      <w:pPr>
        <w:pStyle w:val="ListParagraph"/>
        <w:widowControl w:val="0"/>
        <w:numPr>
          <w:ilvl w:val="0"/>
          <w:numId w:val="35"/>
        </w:numPr>
        <w:rPr>
          <w:sz w:val="27"/>
          <w:szCs w:val="27"/>
        </w:rPr>
      </w:pPr>
      <w:r w:rsidRPr="00F22DD1">
        <w:rPr>
          <w:b/>
          <w:sz w:val="27"/>
          <w:szCs w:val="27"/>
        </w:rPr>
        <w:t>Báo cáo chỉ số giá quý:</w:t>
      </w:r>
      <w:r w:rsidRPr="00F22DD1">
        <w:rPr>
          <w:sz w:val="27"/>
          <w:szCs w:val="27"/>
        </w:rPr>
        <w:t xml:space="preserve"> CSGCN + mã số tỉnh + quý báo cáo + năm báo cáo.</w:t>
      </w:r>
    </w:p>
    <w:p w:rsidR="0081460B" w:rsidRPr="002212D4" w:rsidRDefault="0081460B" w:rsidP="0081460B">
      <w:pPr>
        <w:ind w:firstLine="562"/>
        <w:rPr>
          <w:sz w:val="27"/>
          <w:szCs w:val="27"/>
        </w:rPr>
      </w:pPr>
      <w:r w:rsidRPr="002212D4">
        <w:rPr>
          <w:iCs/>
          <w:sz w:val="27"/>
          <w:szCs w:val="27"/>
        </w:rPr>
        <w:t>Ví dụ</w:t>
      </w:r>
      <w:r w:rsidRPr="002212D4">
        <w:rPr>
          <w:sz w:val="27"/>
          <w:szCs w:val="27"/>
        </w:rPr>
        <w:t>: CSGCN01Q2.16: là báo cáo chỉ số giá sản xuất công nghiệp của Hà Nội (mã tỉnh Hà Nội ghi 01), quý 2 (ghi là Q2), năm 2016 (ghi là 16).</w:t>
      </w:r>
    </w:p>
    <w:p w:rsidR="0081460B" w:rsidRPr="002212D4" w:rsidRDefault="0081460B" w:rsidP="0081460B">
      <w:pPr>
        <w:ind w:firstLine="562"/>
        <w:rPr>
          <w:sz w:val="27"/>
          <w:szCs w:val="27"/>
        </w:rPr>
      </w:pPr>
      <w:r w:rsidRPr="002212D4">
        <w:rPr>
          <w:sz w:val="27"/>
          <w:szCs w:val="27"/>
        </w:rPr>
        <w:t>Chú ý:</w:t>
      </w:r>
      <w:r w:rsidRPr="002212D4">
        <w:rPr>
          <w:b/>
          <w:sz w:val="27"/>
          <w:szCs w:val="27"/>
        </w:rPr>
        <w:t xml:space="preserve"> </w:t>
      </w:r>
      <w:r w:rsidRPr="002212D4">
        <w:rPr>
          <w:sz w:val="27"/>
          <w:szCs w:val="27"/>
        </w:rPr>
        <w:t>mã số tỉnh theo mã số hành chính có 2 số (Phụ lục 2)</w:t>
      </w:r>
      <w:r w:rsidR="007A021B">
        <w:rPr>
          <w:sz w:val="27"/>
          <w:szCs w:val="27"/>
        </w:rPr>
        <w:t>.</w:t>
      </w:r>
    </w:p>
    <w:p w:rsidR="0081460B" w:rsidRPr="002212D4" w:rsidRDefault="0081460B" w:rsidP="0081460B">
      <w:pPr>
        <w:ind w:firstLine="562"/>
        <w:rPr>
          <w:rFonts w:eastAsia="Times New Roman"/>
          <w:sz w:val="27"/>
          <w:szCs w:val="27"/>
        </w:rPr>
      </w:pPr>
      <w:r w:rsidRPr="002212D4">
        <w:rPr>
          <w:rFonts w:eastAsia="Times New Roman"/>
          <w:sz w:val="27"/>
          <w:szCs w:val="27"/>
        </w:rPr>
        <w:t>Lưu ý: Luôn phải có giải thích nguyên nhân biến động tăng giảm của sản phẩm hoặc nhóm sản phẩm kèm theo báo cáo số liệu.</w:t>
      </w:r>
    </w:p>
    <w:p w:rsidR="00115D24" w:rsidRPr="002212D4" w:rsidRDefault="00B12656" w:rsidP="00183FA4">
      <w:pPr>
        <w:widowControl w:val="0"/>
        <w:spacing w:after="120"/>
        <w:jc w:val="left"/>
        <w:rPr>
          <w:b/>
          <w:color w:val="000000" w:themeColor="text1"/>
          <w:sz w:val="27"/>
          <w:szCs w:val="27"/>
        </w:rPr>
      </w:pPr>
      <w:r w:rsidRPr="002212D4">
        <w:rPr>
          <w:b/>
          <w:color w:val="000000" w:themeColor="text1"/>
          <w:sz w:val="27"/>
          <w:szCs w:val="27"/>
        </w:rPr>
        <w:t>I</w:t>
      </w:r>
      <w:r w:rsidR="00240FD2">
        <w:rPr>
          <w:b/>
          <w:color w:val="000000" w:themeColor="text1"/>
          <w:sz w:val="27"/>
          <w:szCs w:val="27"/>
        </w:rPr>
        <w:t>V</w:t>
      </w:r>
      <w:r w:rsidR="00183FA4" w:rsidRPr="002212D4">
        <w:rPr>
          <w:b/>
          <w:color w:val="000000" w:themeColor="text1"/>
          <w:sz w:val="27"/>
          <w:szCs w:val="27"/>
        </w:rPr>
        <w:t xml:space="preserve">. </w:t>
      </w:r>
      <w:r w:rsidR="00115D24" w:rsidRPr="002212D4">
        <w:rPr>
          <w:b/>
          <w:color w:val="000000" w:themeColor="text1"/>
          <w:sz w:val="27"/>
          <w:szCs w:val="27"/>
        </w:rPr>
        <w:t>XỬ LÝ MỘT SỐ TRƯỜNG HỢP ĐẶC BIỆT</w:t>
      </w:r>
    </w:p>
    <w:p w:rsidR="00B276CB" w:rsidRPr="002212D4" w:rsidRDefault="00B276CB" w:rsidP="00B276CB">
      <w:pPr>
        <w:ind w:firstLine="562"/>
        <w:rPr>
          <w:sz w:val="27"/>
          <w:szCs w:val="27"/>
        </w:rPr>
      </w:pPr>
      <w:r w:rsidRPr="002212D4">
        <w:rPr>
          <w:sz w:val="27"/>
          <w:szCs w:val="27"/>
        </w:rPr>
        <w:t>Trong quá trình điều tra ghi phiếu, điều tra viên có thể gặp một hoặc nhiều trong số các tình huống sau đây thì cần xử lý theo hướng dẫn cụ thể như sau:</w:t>
      </w:r>
    </w:p>
    <w:p w:rsidR="00D116C6" w:rsidRPr="002212D4" w:rsidRDefault="00183FA4" w:rsidP="00183FA4">
      <w:pPr>
        <w:pStyle w:val="ListParagraph"/>
        <w:widowControl w:val="0"/>
        <w:spacing w:after="120"/>
        <w:ind w:left="0" w:right="57"/>
        <w:rPr>
          <w:color w:val="000000" w:themeColor="text1"/>
          <w:sz w:val="27"/>
          <w:szCs w:val="27"/>
          <w:lang w:val="fr-FR"/>
        </w:rPr>
      </w:pPr>
      <w:r w:rsidRPr="002212D4">
        <w:rPr>
          <w:b/>
          <w:color w:val="000000" w:themeColor="text1"/>
          <w:sz w:val="27"/>
          <w:szCs w:val="27"/>
        </w:rPr>
        <w:t xml:space="preserve">1. </w:t>
      </w:r>
      <w:r w:rsidR="007228F0" w:rsidRPr="002212D4">
        <w:rPr>
          <w:b/>
          <w:color w:val="000000" w:themeColor="text1"/>
          <w:sz w:val="27"/>
          <w:szCs w:val="27"/>
        </w:rPr>
        <w:t xml:space="preserve">Trường hợp 1: </w:t>
      </w:r>
      <w:r w:rsidR="00B276CB" w:rsidRPr="002212D4">
        <w:rPr>
          <w:sz w:val="27"/>
          <w:szCs w:val="27"/>
        </w:rPr>
        <w:t>Giá thu thập có hóa đơn chứng từ</w:t>
      </w:r>
    </w:p>
    <w:p w:rsidR="00D116C6" w:rsidRPr="002212D4" w:rsidRDefault="007228F0" w:rsidP="00DB7F9B">
      <w:pPr>
        <w:widowControl w:val="0"/>
        <w:spacing w:after="120"/>
        <w:ind w:right="57"/>
        <w:rPr>
          <w:color w:val="000000" w:themeColor="text1"/>
          <w:sz w:val="27"/>
          <w:szCs w:val="27"/>
          <w:lang w:val="fr-FR"/>
        </w:rPr>
      </w:pPr>
      <w:r w:rsidRPr="002212D4">
        <w:rPr>
          <w:color w:val="000000" w:themeColor="text1"/>
          <w:sz w:val="27"/>
          <w:szCs w:val="27"/>
          <w:lang w:val="fr-FR"/>
        </w:rPr>
        <w:t xml:space="preserve">Đối với cơ sở sản xuất có hạch toán chứng từ đầy đủ: </w:t>
      </w:r>
      <w:r w:rsidR="00D116C6" w:rsidRPr="002212D4">
        <w:rPr>
          <w:color w:val="000000" w:themeColor="text1"/>
          <w:sz w:val="27"/>
          <w:szCs w:val="27"/>
          <w:lang w:val="fr-FR"/>
        </w:rPr>
        <w:t>Thông thường có 2 loại hóa đơn được sử dụng khi doanh nghiệp xuất bán hàng hóa ra thị trường</w:t>
      </w:r>
    </w:p>
    <w:p w:rsidR="00370079" w:rsidRPr="002212D4" w:rsidRDefault="00D116C6"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lastRenderedPageBreak/>
        <w:t xml:space="preserve">a) </w:t>
      </w:r>
      <w:r w:rsidR="007228F0" w:rsidRPr="002212D4">
        <w:rPr>
          <w:rFonts w:ascii="Times New Roman" w:hAnsi="Times New Roman"/>
          <w:color w:val="000000" w:themeColor="text1"/>
          <w:sz w:val="27"/>
          <w:szCs w:val="27"/>
          <w:lang w:val="fr-FR"/>
        </w:rPr>
        <w:t xml:space="preserve">Trường hợp đơn vị </w:t>
      </w:r>
      <w:r w:rsidRPr="002212D4">
        <w:rPr>
          <w:rFonts w:ascii="Times New Roman" w:hAnsi="Times New Roman"/>
          <w:color w:val="000000" w:themeColor="text1"/>
          <w:sz w:val="27"/>
          <w:szCs w:val="27"/>
          <w:lang w:val="fr-FR"/>
        </w:rPr>
        <w:t xml:space="preserve">sử dụng </w:t>
      </w:r>
      <w:r w:rsidR="007228F0" w:rsidRPr="002212D4">
        <w:rPr>
          <w:rFonts w:ascii="Times New Roman" w:hAnsi="Times New Roman"/>
          <w:color w:val="000000" w:themeColor="text1"/>
          <w:sz w:val="27"/>
          <w:szCs w:val="27"/>
          <w:lang w:val="fr-FR"/>
        </w:rPr>
        <w:t>‘‘Hóa đơn giá trị gia tăng’’</w:t>
      </w:r>
      <w:r w:rsidR="002A5397" w:rsidRPr="002212D4">
        <w:rPr>
          <w:rFonts w:ascii="Times New Roman" w:hAnsi="Times New Roman"/>
          <w:color w:val="000000" w:themeColor="text1"/>
          <w:sz w:val="27"/>
          <w:szCs w:val="27"/>
          <w:lang w:val="fr-FR"/>
        </w:rPr>
        <w:t xml:space="preserve"> : </w:t>
      </w:r>
      <w:r w:rsidR="007228F0" w:rsidRPr="002212D4">
        <w:rPr>
          <w:rFonts w:ascii="Times New Roman" w:hAnsi="Times New Roman"/>
          <w:color w:val="000000" w:themeColor="text1"/>
          <w:sz w:val="27"/>
          <w:szCs w:val="27"/>
          <w:lang w:val="fr-FR"/>
        </w:rPr>
        <w:t xml:space="preserve">Trong hóa đơn, thường ghi  hai loại giá là giá tính thuế (giá chưa có thuế VAT) và giá thanh toán (giá đã có thuế VAT). </w:t>
      </w:r>
    </w:p>
    <w:p w:rsidR="007228F0" w:rsidRPr="002212D4" w:rsidRDefault="009753B5"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i/>
          <w:color w:val="000000" w:themeColor="text1"/>
          <w:sz w:val="27"/>
          <w:szCs w:val="27"/>
        </w:rPr>
        <w:t xml:space="preserve">Cách </w:t>
      </w:r>
      <w:r w:rsidR="00370079" w:rsidRPr="002212D4">
        <w:rPr>
          <w:rFonts w:ascii="Times New Roman" w:hAnsi="Times New Roman"/>
          <w:i/>
          <w:color w:val="000000" w:themeColor="text1"/>
          <w:sz w:val="27"/>
          <w:szCs w:val="27"/>
        </w:rPr>
        <w:t>xử lý</w:t>
      </w:r>
      <w:r w:rsidR="00370079" w:rsidRPr="002212D4">
        <w:rPr>
          <w:rFonts w:ascii="Times New Roman" w:hAnsi="Times New Roman"/>
          <w:color w:val="000000" w:themeColor="text1"/>
          <w:sz w:val="27"/>
          <w:szCs w:val="27"/>
        </w:rPr>
        <w:t xml:space="preserve">: </w:t>
      </w:r>
      <w:r w:rsidR="00370079" w:rsidRPr="002212D4">
        <w:rPr>
          <w:rFonts w:ascii="Times New Roman" w:hAnsi="Times New Roman"/>
          <w:color w:val="000000" w:themeColor="text1"/>
          <w:sz w:val="27"/>
          <w:szCs w:val="27"/>
          <w:lang w:val="fr-FR"/>
        </w:rPr>
        <w:t xml:space="preserve">Điều tra viên lấy mức giá </w:t>
      </w:r>
      <w:r w:rsidR="007228F0" w:rsidRPr="002212D4">
        <w:rPr>
          <w:rFonts w:ascii="Times New Roman" w:hAnsi="Times New Roman"/>
          <w:color w:val="000000" w:themeColor="text1"/>
          <w:sz w:val="27"/>
          <w:szCs w:val="27"/>
          <w:lang w:val="fr-FR"/>
        </w:rPr>
        <w:t>tương ứng với dòng ghi giá tính thuế (giá chưa có thuế VAT), cộng với các loại trợ cấp sản xuất (nếu có).</w:t>
      </w:r>
    </w:p>
    <w:p w:rsidR="005625FC" w:rsidRPr="002212D4" w:rsidRDefault="00342988" w:rsidP="00DB7F9B">
      <w:pPr>
        <w:pStyle w:val="BodyText2"/>
        <w:spacing w:after="120"/>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Ví dụ : </w:t>
      </w:r>
      <w:r w:rsidR="005625FC" w:rsidRPr="002212D4">
        <w:rPr>
          <w:rFonts w:ascii="Times New Roman" w:hAnsi="Times New Roman"/>
          <w:color w:val="000000" w:themeColor="text1"/>
          <w:sz w:val="27"/>
          <w:szCs w:val="27"/>
          <w:lang w:val="fr-FR"/>
        </w:rPr>
        <w:t>Trong hóa đơn dưới đây, mức giá chưa tính thuế (giá chưa có thuế VAT) là giá 13000đồng/</w:t>
      </w:r>
      <w:r w:rsidR="001550E7" w:rsidRPr="002212D4">
        <w:rPr>
          <w:rFonts w:ascii="Times New Roman" w:hAnsi="Times New Roman"/>
          <w:color w:val="000000" w:themeColor="text1"/>
          <w:sz w:val="27"/>
          <w:szCs w:val="27"/>
          <w:lang w:val="fr-FR"/>
        </w:rPr>
        <w:t>kg</w:t>
      </w:r>
      <w:r w:rsidR="005625FC" w:rsidRPr="002212D4">
        <w:rPr>
          <w:rFonts w:ascii="Times New Roman" w:hAnsi="Times New Roman"/>
          <w:color w:val="000000" w:themeColor="text1"/>
          <w:sz w:val="27"/>
          <w:szCs w:val="27"/>
          <w:lang w:val="fr-FR"/>
        </w:rPr>
        <w:t xml:space="preserve">. </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8"/>
        <w:gridCol w:w="1972"/>
        <w:gridCol w:w="1293"/>
        <w:gridCol w:w="1130"/>
        <w:gridCol w:w="2191"/>
      </w:tblGrid>
      <w:tr w:rsidR="007228F0" w:rsidRPr="002212D4" w:rsidTr="007F3845">
        <w:trPr>
          <w:trHeight w:val="3555"/>
        </w:trPr>
        <w:tc>
          <w:tcPr>
            <w:tcW w:w="5000" w:type="pct"/>
            <w:gridSpan w:val="5"/>
            <w:tcBorders>
              <w:bottom w:val="nil"/>
            </w:tcBorders>
          </w:tcPr>
          <w:p w:rsidR="007228F0" w:rsidRPr="00EC4FB0" w:rsidRDefault="007228F0" w:rsidP="0003027E">
            <w:pPr>
              <w:widowControl w:val="0"/>
              <w:autoSpaceDE w:val="0"/>
              <w:autoSpaceDN w:val="0"/>
              <w:adjustRightInd w:val="0"/>
              <w:spacing w:after="60"/>
              <w:ind w:right="74" w:firstLine="720"/>
              <w:rPr>
                <w:color w:val="000000" w:themeColor="text1"/>
                <w:spacing w:val="-2"/>
                <w:sz w:val="25"/>
                <w:szCs w:val="25"/>
              </w:rPr>
            </w:pPr>
            <w:r w:rsidRPr="00EC4FB0">
              <w:rPr>
                <w:b/>
                <w:color w:val="000000" w:themeColor="text1"/>
                <w:spacing w:val="-2"/>
                <w:sz w:val="25"/>
                <w:szCs w:val="25"/>
              </w:rPr>
              <w:t xml:space="preserve">                          </w:t>
            </w:r>
            <w:r w:rsidR="00EA58F6" w:rsidRPr="00EC4FB0">
              <w:rPr>
                <w:b/>
                <w:color w:val="000000" w:themeColor="text1"/>
                <w:spacing w:val="-2"/>
                <w:sz w:val="25"/>
                <w:szCs w:val="25"/>
              </w:rPr>
              <w:t xml:space="preserve">                 </w:t>
            </w:r>
            <w:r w:rsidRPr="00EC4FB0">
              <w:rPr>
                <w:b/>
                <w:color w:val="000000" w:themeColor="text1"/>
                <w:spacing w:val="-2"/>
                <w:sz w:val="25"/>
                <w:szCs w:val="25"/>
              </w:rPr>
              <w:t xml:space="preserve"> Hóa đơn giá trị</w:t>
            </w:r>
            <w:r w:rsidR="00EA58F6" w:rsidRPr="00EC4FB0">
              <w:rPr>
                <w:b/>
                <w:color w:val="000000" w:themeColor="text1"/>
                <w:spacing w:val="-2"/>
                <w:sz w:val="25"/>
                <w:szCs w:val="25"/>
              </w:rPr>
              <w:t xml:space="preserve"> gia tăng </w:t>
            </w:r>
            <w:r w:rsidRPr="00EC4FB0">
              <w:rPr>
                <w:b/>
                <w:color w:val="000000" w:themeColor="text1"/>
                <w:spacing w:val="-2"/>
                <w:sz w:val="25"/>
                <w:szCs w:val="25"/>
              </w:rPr>
              <w:t xml:space="preserve">      </w:t>
            </w:r>
            <w:r w:rsidRPr="00EC4FB0">
              <w:rPr>
                <w:color w:val="000000" w:themeColor="text1"/>
                <w:spacing w:val="-2"/>
                <w:sz w:val="25"/>
                <w:szCs w:val="25"/>
              </w:rPr>
              <w:t>Mẫu số: 01 GTKT-3LL</w:t>
            </w:r>
          </w:p>
          <w:p w:rsidR="007228F0" w:rsidRPr="00EC4FB0" w:rsidRDefault="007228F0" w:rsidP="0003027E">
            <w:pPr>
              <w:widowControl w:val="0"/>
              <w:autoSpaceDE w:val="0"/>
              <w:autoSpaceDN w:val="0"/>
              <w:adjustRightInd w:val="0"/>
              <w:spacing w:after="60"/>
              <w:ind w:right="74" w:firstLine="720"/>
              <w:rPr>
                <w:b/>
                <w:color w:val="000000" w:themeColor="text1"/>
                <w:spacing w:val="-2"/>
                <w:sz w:val="25"/>
                <w:szCs w:val="25"/>
              </w:rPr>
            </w:pPr>
            <w:r w:rsidRPr="00EC4FB0">
              <w:rPr>
                <w:b/>
                <w:color w:val="000000" w:themeColor="text1"/>
                <w:spacing w:val="-2"/>
                <w:sz w:val="25"/>
                <w:szCs w:val="25"/>
              </w:rPr>
              <w:t xml:space="preserve">            </w:t>
            </w:r>
            <w:r w:rsidR="00912EBC" w:rsidRPr="00EC4FB0">
              <w:rPr>
                <w:b/>
                <w:color w:val="000000" w:themeColor="text1"/>
                <w:spacing w:val="-2"/>
                <w:sz w:val="25"/>
                <w:szCs w:val="25"/>
              </w:rPr>
              <w:t xml:space="preserve">                          </w:t>
            </w:r>
            <w:r w:rsidR="008E7368" w:rsidRPr="00EC4FB0">
              <w:rPr>
                <w:b/>
                <w:color w:val="000000" w:themeColor="text1"/>
                <w:spacing w:val="-2"/>
                <w:sz w:val="25"/>
                <w:szCs w:val="25"/>
              </w:rPr>
              <w:t xml:space="preserve">  </w:t>
            </w:r>
            <w:r w:rsidR="004A0ADA" w:rsidRPr="00EC4FB0">
              <w:rPr>
                <w:b/>
                <w:color w:val="000000" w:themeColor="text1"/>
                <w:spacing w:val="-2"/>
                <w:sz w:val="25"/>
                <w:szCs w:val="25"/>
              </w:rPr>
              <w:t xml:space="preserve"> </w:t>
            </w:r>
            <w:r w:rsidRPr="00EC4FB0">
              <w:rPr>
                <w:b/>
                <w:color w:val="000000" w:themeColor="text1"/>
                <w:spacing w:val="-2"/>
                <w:sz w:val="25"/>
                <w:szCs w:val="25"/>
              </w:rPr>
              <w:t>Liên 2: Giao khách hàng</w:t>
            </w:r>
          </w:p>
          <w:p w:rsidR="007228F0" w:rsidRPr="00EC4FB0" w:rsidRDefault="007228F0" w:rsidP="0003027E">
            <w:pPr>
              <w:widowControl w:val="0"/>
              <w:autoSpaceDE w:val="0"/>
              <w:autoSpaceDN w:val="0"/>
              <w:adjustRightInd w:val="0"/>
              <w:spacing w:after="60"/>
              <w:ind w:right="72" w:firstLine="720"/>
              <w:rPr>
                <w:i/>
                <w:color w:val="000000" w:themeColor="text1"/>
                <w:spacing w:val="-2"/>
                <w:sz w:val="25"/>
                <w:szCs w:val="25"/>
              </w:rPr>
            </w:pPr>
            <w:r w:rsidRPr="00EC4FB0">
              <w:rPr>
                <w:i/>
                <w:color w:val="000000" w:themeColor="text1"/>
                <w:spacing w:val="-2"/>
                <w:sz w:val="25"/>
                <w:szCs w:val="25"/>
              </w:rPr>
              <w:t xml:space="preserve">                 </w:t>
            </w:r>
            <w:r w:rsidR="00912EBC" w:rsidRPr="00EC4FB0">
              <w:rPr>
                <w:i/>
                <w:color w:val="000000" w:themeColor="text1"/>
                <w:spacing w:val="-2"/>
                <w:sz w:val="25"/>
                <w:szCs w:val="25"/>
              </w:rPr>
              <w:t xml:space="preserve">                    </w:t>
            </w:r>
            <w:r w:rsidR="00986190" w:rsidRPr="00EC4FB0">
              <w:rPr>
                <w:i/>
                <w:color w:val="000000" w:themeColor="text1"/>
                <w:spacing w:val="-2"/>
                <w:sz w:val="25"/>
                <w:szCs w:val="25"/>
              </w:rPr>
              <w:t>Ngày  20</w:t>
            </w:r>
            <w:r w:rsidRPr="00EC4FB0">
              <w:rPr>
                <w:i/>
                <w:color w:val="000000" w:themeColor="text1"/>
                <w:spacing w:val="-2"/>
                <w:sz w:val="25"/>
                <w:szCs w:val="25"/>
              </w:rPr>
              <w:t xml:space="preserve">  tháng </w:t>
            </w:r>
            <w:r w:rsidR="00986190" w:rsidRPr="00EC4FB0">
              <w:rPr>
                <w:i/>
                <w:color w:val="000000" w:themeColor="text1"/>
                <w:spacing w:val="-2"/>
                <w:sz w:val="25"/>
                <w:szCs w:val="25"/>
              </w:rPr>
              <w:t>6</w:t>
            </w:r>
            <w:r w:rsidRPr="00EC4FB0">
              <w:rPr>
                <w:i/>
                <w:color w:val="000000" w:themeColor="text1"/>
                <w:spacing w:val="-2"/>
                <w:sz w:val="25"/>
                <w:szCs w:val="25"/>
              </w:rPr>
              <w:t xml:space="preserve">  năm </w:t>
            </w:r>
            <w:r w:rsidR="00986190" w:rsidRPr="00EC4FB0">
              <w:rPr>
                <w:i/>
                <w:color w:val="000000" w:themeColor="text1"/>
                <w:spacing w:val="-2"/>
                <w:sz w:val="25"/>
                <w:szCs w:val="25"/>
              </w:rPr>
              <w:t>2016</w:t>
            </w:r>
          </w:p>
          <w:p w:rsidR="007228F0" w:rsidRPr="00EC4FB0" w:rsidRDefault="007228F0" w:rsidP="0003027E">
            <w:pPr>
              <w:widowControl w:val="0"/>
              <w:autoSpaceDE w:val="0"/>
              <w:autoSpaceDN w:val="0"/>
              <w:adjustRightInd w:val="0"/>
              <w:spacing w:after="60"/>
              <w:ind w:right="66" w:firstLine="720"/>
              <w:rPr>
                <w:color w:val="000000" w:themeColor="text1"/>
                <w:spacing w:val="-2"/>
                <w:sz w:val="25"/>
                <w:szCs w:val="25"/>
              </w:rPr>
            </w:pPr>
            <w:r w:rsidRPr="00EC4FB0">
              <w:rPr>
                <w:b/>
                <w:color w:val="000000" w:themeColor="text1"/>
                <w:spacing w:val="-2"/>
                <w:sz w:val="25"/>
                <w:szCs w:val="25"/>
              </w:rPr>
              <w:t>Đơn vị bán hàng</w:t>
            </w:r>
            <w:r w:rsidRPr="00EC4FB0">
              <w:rPr>
                <w:color w:val="000000" w:themeColor="text1"/>
                <w:spacing w:val="-2"/>
                <w:sz w:val="25"/>
                <w:szCs w:val="25"/>
              </w:rPr>
              <w:t>: Công ty xxxx – Địa chỉ: xxx xx  - Hà Nội</w:t>
            </w:r>
          </w:p>
          <w:p w:rsidR="007228F0" w:rsidRPr="00EC4FB0" w:rsidRDefault="007228F0" w:rsidP="0003027E">
            <w:pPr>
              <w:widowControl w:val="0"/>
              <w:autoSpaceDE w:val="0"/>
              <w:autoSpaceDN w:val="0"/>
              <w:adjustRightInd w:val="0"/>
              <w:spacing w:after="60"/>
              <w:ind w:right="66" w:firstLine="720"/>
              <w:rPr>
                <w:b/>
                <w:color w:val="000000" w:themeColor="text1"/>
                <w:spacing w:val="-2"/>
                <w:sz w:val="25"/>
                <w:szCs w:val="25"/>
              </w:rPr>
            </w:pPr>
            <w:r w:rsidRPr="00EC4FB0">
              <w:rPr>
                <w:color w:val="000000" w:themeColor="text1"/>
                <w:spacing w:val="-2"/>
                <w:sz w:val="25"/>
                <w:szCs w:val="25"/>
              </w:rPr>
              <w:t>Số tài khoản:……………………Điện thoại:04.xxxxxxxx</w:t>
            </w:r>
          </w:p>
          <w:p w:rsidR="007228F0" w:rsidRPr="00EC4FB0" w:rsidRDefault="007228F0" w:rsidP="0003027E">
            <w:pPr>
              <w:widowControl w:val="0"/>
              <w:autoSpaceDE w:val="0"/>
              <w:autoSpaceDN w:val="0"/>
              <w:adjustRightInd w:val="0"/>
              <w:spacing w:after="60"/>
              <w:ind w:right="66" w:firstLine="720"/>
              <w:rPr>
                <w:color w:val="000000" w:themeColor="text1"/>
                <w:spacing w:val="-2"/>
                <w:sz w:val="25"/>
                <w:szCs w:val="25"/>
              </w:rPr>
            </w:pPr>
            <w:r w:rsidRPr="00EC4FB0">
              <w:rPr>
                <w:b/>
                <w:color w:val="000000" w:themeColor="text1"/>
                <w:spacing w:val="-2"/>
                <w:sz w:val="25"/>
                <w:szCs w:val="25"/>
              </w:rPr>
              <w:t>Tên người mua hàng</w:t>
            </w:r>
            <w:r w:rsidRPr="00EC4FB0">
              <w:rPr>
                <w:color w:val="000000" w:themeColor="text1"/>
                <w:spacing w:val="-2"/>
                <w:sz w:val="25"/>
                <w:szCs w:val="25"/>
              </w:rPr>
              <w:t>: Công ty xxxxxxxx - Địa chỉ: 130 Phố xxx, Phường xxx, Quận xxxx, Hà Nội.  Điện thoại: 091xxxxxxxx</w:t>
            </w:r>
          </w:p>
          <w:p w:rsidR="007228F0" w:rsidRPr="00EC4FB0" w:rsidRDefault="007228F0" w:rsidP="0003027E">
            <w:pPr>
              <w:widowControl w:val="0"/>
              <w:autoSpaceDE w:val="0"/>
              <w:autoSpaceDN w:val="0"/>
              <w:adjustRightInd w:val="0"/>
              <w:spacing w:after="60"/>
              <w:ind w:right="66" w:firstLine="720"/>
              <w:rPr>
                <w:color w:val="000000" w:themeColor="text1"/>
                <w:spacing w:val="-2"/>
                <w:sz w:val="25"/>
                <w:szCs w:val="25"/>
              </w:rPr>
            </w:pPr>
            <w:r w:rsidRPr="00EC4FB0">
              <w:rPr>
                <w:color w:val="000000" w:themeColor="text1"/>
                <w:spacing w:val="-2"/>
                <w:sz w:val="25"/>
                <w:szCs w:val="25"/>
              </w:rPr>
              <w:t>Số tài khoản:…………………Hình thức thanh toán:    Tiền mặt</w:t>
            </w:r>
          </w:p>
        </w:tc>
      </w:tr>
      <w:tr w:rsidR="007228F0" w:rsidRPr="002212D4" w:rsidTr="003E2D38">
        <w:tc>
          <w:tcPr>
            <w:tcW w:w="1603" w:type="pct"/>
            <w:tcBorders>
              <w:bottom w:val="single" w:sz="4" w:space="0" w:color="auto"/>
            </w:tcBorders>
            <w:vAlign w:val="center"/>
          </w:tcPr>
          <w:p w:rsidR="007228F0" w:rsidRPr="00EC4FB0" w:rsidRDefault="007228F0" w:rsidP="0003027E">
            <w:pPr>
              <w:widowControl w:val="0"/>
              <w:autoSpaceDE w:val="0"/>
              <w:autoSpaceDN w:val="0"/>
              <w:adjustRightInd w:val="0"/>
              <w:spacing w:after="120"/>
              <w:ind w:right="72" w:firstLine="0"/>
              <w:rPr>
                <w:color w:val="000000" w:themeColor="text1"/>
                <w:spacing w:val="-2"/>
                <w:sz w:val="25"/>
                <w:szCs w:val="25"/>
              </w:rPr>
            </w:pPr>
            <w:r w:rsidRPr="00EC4FB0">
              <w:rPr>
                <w:color w:val="000000" w:themeColor="text1"/>
                <w:spacing w:val="-2"/>
                <w:sz w:val="25"/>
                <w:szCs w:val="25"/>
              </w:rPr>
              <w:t>Tên hàng hóa, dịch vụ</w:t>
            </w:r>
          </w:p>
        </w:tc>
        <w:tc>
          <w:tcPr>
            <w:tcW w:w="1017" w:type="pct"/>
            <w:tcBorders>
              <w:bottom w:val="single" w:sz="4" w:space="0" w:color="auto"/>
            </w:tcBorders>
            <w:vAlign w:val="center"/>
          </w:tcPr>
          <w:p w:rsidR="007228F0" w:rsidRPr="00EC4FB0" w:rsidRDefault="007228F0" w:rsidP="0003027E">
            <w:pPr>
              <w:widowControl w:val="0"/>
              <w:autoSpaceDE w:val="0"/>
              <w:autoSpaceDN w:val="0"/>
              <w:adjustRightInd w:val="0"/>
              <w:spacing w:after="120"/>
              <w:ind w:right="72" w:firstLine="0"/>
              <w:rPr>
                <w:color w:val="000000" w:themeColor="text1"/>
                <w:spacing w:val="-2"/>
                <w:sz w:val="25"/>
                <w:szCs w:val="25"/>
              </w:rPr>
            </w:pPr>
            <w:r w:rsidRPr="00EC4FB0">
              <w:rPr>
                <w:color w:val="000000" w:themeColor="text1"/>
                <w:spacing w:val="-2"/>
                <w:sz w:val="25"/>
                <w:szCs w:val="25"/>
              </w:rPr>
              <w:t>Đơn vị tính</w:t>
            </w:r>
          </w:p>
        </w:tc>
        <w:tc>
          <w:tcPr>
            <w:tcW w:w="667" w:type="pct"/>
            <w:tcBorders>
              <w:bottom w:val="single" w:sz="4" w:space="0" w:color="auto"/>
            </w:tcBorders>
            <w:vAlign w:val="center"/>
          </w:tcPr>
          <w:p w:rsidR="007228F0" w:rsidRPr="00EC4FB0" w:rsidRDefault="007228F0" w:rsidP="0003027E">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Số lượng</w:t>
            </w:r>
          </w:p>
        </w:tc>
        <w:tc>
          <w:tcPr>
            <w:tcW w:w="583" w:type="pct"/>
            <w:tcBorders>
              <w:bottom w:val="single" w:sz="4" w:space="0" w:color="auto"/>
            </w:tcBorders>
            <w:vAlign w:val="center"/>
          </w:tcPr>
          <w:p w:rsidR="007228F0" w:rsidRPr="00EC4FB0" w:rsidRDefault="007228F0" w:rsidP="0003027E">
            <w:pPr>
              <w:widowControl w:val="0"/>
              <w:autoSpaceDE w:val="0"/>
              <w:autoSpaceDN w:val="0"/>
              <w:adjustRightInd w:val="0"/>
              <w:spacing w:after="120"/>
              <w:ind w:right="0" w:firstLine="0"/>
              <w:rPr>
                <w:color w:val="000000" w:themeColor="text1"/>
                <w:spacing w:val="-2"/>
                <w:sz w:val="25"/>
                <w:szCs w:val="25"/>
              </w:rPr>
            </w:pPr>
            <w:r w:rsidRPr="00EC4FB0">
              <w:rPr>
                <w:color w:val="000000" w:themeColor="text1"/>
                <w:spacing w:val="-2"/>
                <w:sz w:val="25"/>
                <w:szCs w:val="25"/>
              </w:rPr>
              <w:t>Đơn giá</w:t>
            </w:r>
          </w:p>
        </w:tc>
        <w:tc>
          <w:tcPr>
            <w:tcW w:w="1130" w:type="pct"/>
            <w:tcBorders>
              <w:bottom w:val="single" w:sz="4" w:space="0" w:color="auto"/>
            </w:tcBorders>
            <w:vAlign w:val="center"/>
          </w:tcPr>
          <w:p w:rsidR="007228F0" w:rsidRPr="00EC4FB0" w:rsidRDefault="007228F0" w:rsidP="0003027E">
            <w:pPr>
              <w:widowControl w:val="0"/>
              <w:autoSpaceDE w:val="0"/>
              <w:autoSpaceDN w:val="0"/>
              <w:adjustRightInd w:val="0"/>
              <w:spacing w:after="120"/>
              <w:ind w:right="0" w:firstLine="0"/>
              <w:rPr>
                <w:color w:val="000000" w:themeColor="text1"/>
                <w:spacing w:val="-2"/>
                <w:sz w:val="25"/>
                <w:szCs w:val="25"/>
              </w:rPr>
            </w:pPr>
            <w:r w:rsidRPr="00EC4FB0">
              <w:rPr>
                <w:color w:val="000000" w:themeColor="text1"/>
                <w:spacing w:val="-2"/>
                <w:sz w:val="25"/>
                <w:szCs w:val="25"/>
              </w:rPr>
              <w:t>Thành</w:t>
            </w:r>
            <w:r w:rsidR="003E2D38" w:rsidRPr="00EC4FB0">
              <w:rPr>
                <w:color w:val="000000" w:themeColor="text1"/>
                <w:spacing w:val="-2"/>
                <w:sz w:val="25"/>
                <w:szCs w:val="25"/>
              </w:rPr>
              <w:t xml:space="preserve"> </w:t>
            </w:r>
            <w:r w:rsidRPr="00EC4FB0">
              <w:rPr>
                <w:color w:val="000000" w:themeColor="text1"/>
                <w:spacing w:val="-2"/>
                <w:sz w:val="25"/>
                <w:szCs w:val="25"/>
              </w:rPr>
              <w:t>tiền</w:t>
            </w:r>
            <w:r w:rsidR="00514EF4" w:rsidRPr="00EC4FB0">
              <w:rPr>
                <w:color w:val="000000" w:themeColor="text1"/>
                <w:spacing w:val="-2"/>
                <w:sz w:val="25"/>
                <w:szCs w:val="25"/>
              </w:rPr>
              <w:t xml:space="preserve"> </w:t>
            </w:r>
            <w:r w:rsidRPr="00EC4FB0">
              <w:rPr>
                <w:color w:val="000000" w:themeColor="text1"/>
                <w:spacing w:val="-2"/>
                <w:sz w:val="25"/>
                <w:szCs w:val="25"/>
              </w:rPr>
              <w:t>(đồng)</w:t>
            </w:r>
          </w:p>
        </w:tc>
      </w:tr>
      <w:tr w:rsidR="007228F0" w:rsidRPr="002212D4" w:rsidTr="003E2D38">
        <w:trPr>
          <w:trHeight w:val="530"/>
        </w:trPr>
        <w:tc>
          <w:tcPr>
            <w:tcW w:w="1603" w:type="pct"/>
            <w:tcBorders>
              <w:bottom w:val="dotted" w:sz="4" w:space="0" w:color="auto"/>
            </w:tcBorders>
          </w:tcPr>
          <w:p w:rsidR="007228F0" w:rsidRPr="00EC4FB0" w:rsidRDefault="007228F0" w:rsidP="0003027E">
            <w:pPr>
              <w:widowControl w:val="0"/>
              <w:autoSpaceDE w:val="0"/>
              <w:autoSpaceDN w:val="0"/>
              <w:adjustRightInd w:val="0"/>
              <w:spacing w:after="120"/>
              <w:ind w:right="72"/>
              <w:rPr>
                <w:color w:val="000000" w:themeColor="text1"/>
                <w:spacing w:val="-2"/>
                <w:sz w:val="25"/>
                <w:szCs w:val="25"/>
              </w:rPr>
            </w:pPr>
            <w:r w:rsidRPr="00EC4FB0">
              <w:rPr>
                <w:color w:val="000000" w:themeColor="text1"/>
                <w:spacing w:val="-2"/>
                <w:sz w:val="25"/>
                <w:szCs w:val="25"/>
              </w:rPr>
              <w:t xml:space="preserve">1. </w:t>
            </w:r>
            <w:r w:rsidRPr="00EC4FB0">
              <w:rPr>
                <w:color w:val="000000" w:themeColor="text1"/>
                <w:sz w:val="25"/>
                <w:szCs w:val="25"/>
              </w:rPr>
              <w:t>Thép  Ø 12</w:t>
            </w:r>
          </w:p>
        </w:tc>
        <w:tc>
          <w:tcPr>
            <w:tcW w:w="1017" w:type="pct"/>
            <w:tcBorders>
              <w:bottom w:val="dotted" w:sz="4" w:space="0" w:color="auto"/>
            </w:tcBorders>
          </w:tcPr>
          <w:p w:rsidR="007228F0" w:rsidRPr="00EC4FB0" w:rsidRDefault="002A5397" w:rsidP="0003027E">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z w:val="25"/>
                <w:szCs w:val="25"/>
              </w:rPr>
              <w:t>đ/</w:t>
            </w:r>
            <w:r w:rsidR="001550E7" w:rsidRPr="00EC4FB0">
              <w:rPr>
                <w:color w:val="000000" w:themeColor="text1"/>
                <w:sz w:val="25"/>
                <w:szCs w:val="25"/>
              </w:rPr>
              <w:t>kg</w:t>
            </w:r>
          </w:p>
        </w:tc>
        <w:tc>
          <w:tcPr>
            <w:tcW w:w="667" w:type="pct"/>
            <w:tcBorders>
              <w:bottom w:val="dotted" w:sz="4" w:space="0" w:color="auto"/>
            </w:tcBorders>
          </w:tcPr>
          <w:p w:rsidR="007228F0" w:rsidRPr="00EC4FB0" w:rsidRDefault="007228F0" w:rsidP="0003027E">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5</w:t>
            </w:r>
            <w:r w:rsidR="00FD2A7F" w:rsidRPr="00EC4FB0">
              <w:rPr>
                <w:color w:val="000000" w:themeColor="text1"/>
                <w:spacing w:val="-2"/>
                <w:sz w:val="25"/>
                <w:szCs w:val="25"/>
              </w:rPr>
              <w:t>0</w:t>
            </w:r>
            <w:r w:rsidR="001550E7" w:rsidRPr="00EC4FB0">
              <w:rPr>
                <w:color w:val="000000" w:themeColor="text1"/>
                <w:spacing w:val="-2"/>
                <w:sz w:val="25"/>
                <w:szCs w:val="25"/>
              </w:rPr>
              <w:t>kg</w:t>
            </w:r>
          </w:p>
        </w:tc>
        <w:tc>
          <w:tcPr>
            <w:tcW w:w="583" w:type="pct"/>
            <w:tcBorders>
              <w:bottom w:val="dotted" w:sz="4" w:space="0" w:color="auto"/>
            </w:tcBorders>
          </w:tcPr>
          <w:p w:rsidR="007228F0" w:rsidRPr="00EC4FB0" w:rsidRDefault="007228F0" w:rsidP="0003027E">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1300</w:t>
            </w:r>
            <w:r w:rsidR="001550E7" w:rsidRPr="00EC4FB0">
              <w:rPr>
                <w:color w:val="000000" w:themeColor="text1"/>
                <w:spacing w:val="-2"/>
                <w:sz w:val="25"/>
                <w:szCs w:val="25"/>
              </w:rPr>
              <w:t>0</w:t>
            </w:r>
          </w:p>
        </w:tc>
        <w:tc>
          <w:tcPr>
            <w:tcW w:w="1130" w:type="pct"/>
            <w:tcBorders>
              <w:bottom w:val="dotted" w:sz="4" w:space="0" w:color="auto"/>
            </w:tcBorders>
          </w:tcPr>
          <w:p w:rsidR="007228F0" w:rsidRPr="00EC4FB0" w:rsidRDefault="007228F0" w:rsidP="0003027E">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650.000</w:t>
            </w:r>
          </w:p>
        </w:tc>
      </w:tr>
      <w:tr w:rsidR="007228F0" w:rsidRPr="002212D4" w:rsidTr="003E2D38">
        <w:tc>
          <w:tcPr>
            <w:tcW w:w="1603" w:type="pct"/>
            <w:tcBorders>
              <w:bottom w:val="single" w:sz="4" w:space="0" w:color="auto"/>
              <w:right w:val="nil"/>
            </w:tcBorders>
          </w:tcPr>
          <w:p w:rsidR="007228F0" w:rsidRPr="00EC4FB0" w:rsidRDefault="007228F0" w:rsidP="0003027E">
            <w:pPr>
              <w:widowControl w:val="0"/>
              <w:autoSpaceDE w:val="0"/>
              <w:autoSpaceDN w:val="0"/>
              <w:adjustRightInd w:val="0"/>
              <w:spacing w:after="120"/>
              <w:ind w:right="66" w:firstLine="720"/>
              <w:rPr>
                <w:b/>
                <w:color w:val="000000" w:themeColor="text1"/>
                <w:spacing w:val="-2"/>
                <w:sz w:val="25"/>
                <w:szCs w:val="25"/>
              </w:rPr>
            </w:pPr>
            <w:r w:rsidRPr="00EC4FB0">
              <w:rPr>
                <w:b/>
                <w:color w:val="000000" w:themeColor="text1"/>
                <w:spacing w:val="-2"/>
                <w:sz w:val="25"/>
                <w:szCs w:val="25"/>
              </w:rPr>
              <w:t>Cộng tiền hàng:</w:t>
            </w:r>
          </w:p>
        </w:tc>
        <w:tc>
          <w:tcPr>
            <w:tcW w:w="1017" w:type="pct"/>
            <w:tcBorders>
              <w:left w:val="nil"/>
              <w:right w:val="nil"/>
            </w:tcBorders>
          </w:tcPr>
          <w:p w:rsidR="007228F0" w:rsidRPr="00EC4FB0" w:rsidRDefault="007228F0" w:rsidP="0003027E">
            <w:pPr>
              <w:widowControl w:val="0"/>
              <w:autoSpaceDE w:val="0"/>
              <w:autoSpaceDN w:val="0"/>
              <w:adjustRightInd w:val="0"/>
              <w:spacing w:after="120"/>
              <w:ind w:right="66" w:firstLine="720"/>
              <w:rPr>
                <w:color w:val="000000" w:themeColor="text1"/>
                <w:spacing w:val="-2"/>
                <w:sz w:val="25"/>
                <w:szCs w:val="25"/>
              </w:rPr>
            </w:pPr>
          </w:p>
        </w:tc>
        <w:tc>
          <w:tcPr>
            <w:tcW w:w="667" w:type="pct"/>
            <w:tcBorders>
              <w:left w:val="nil"/>
              <w:right w:val="nil"/>
            </w:tcBorders>
          </w:tcPr>
          <w:p w:rsidR="007228F0" w:rsidRPr="00EC4FB0" w:rsidRDefault="007228F0" w:rsidP="0003027E">
            <w:pPr>
              <w:widowControl w:val="0"/>
              <w:autoSpaceDE w:val="0"/>
              <w:autoSpaceDN w:val="0"/>
              <w:adjustRightInd w:val="0"/>
              <w:spacing w:after="120"/>
              <w:ind w:right="66" w:firstLine="720"/>
              <w:rPr>
                <w:color w:val="000000" w:themeColor="text1"/>
                <w:spacing w:val="-2"/>
                <w:sz w:val="25"/>
                <w:szCs w:val="25"/>
              </w:rPr>
            </w:pPr>
          </w:p>
        </w:tc>
        <w:tc>
          <w:tcPr>
            <w:tcW w:w="583" w:type="pct"/>
            <w:tcBorders>
              <w:left w:val="nil"/>
              <w:right w:val="nil"/>
            </w:tcBorders>
          </w:tcPr>
          <w:p w:rsidR="007228F0" w:rsidRPr="00EC4FB0" w:rsidRDefault="007228F0" w:rsidP="0003027E">
            <w:pPr>
              <w:widowControl w:val="0"/>
              <w:autoSpaceDE w:val="0"/>
              <w:autoSpaceDN w:val="0"/>
              <w:adjustRightInd w:val="0"/>
              <w:spacing w:after="120"/>
              <w:ind w:right="66" w:firstLine="720"/>
              <w:rPr>
                <w:color w:val="000000" w:themeColor="text1"/>
                <w:spacing w:val="-2"/>
                <w:sz w:val="25"/>
                <w:szCs w:val="25"/>
              </w:rPr>
            </w:pPr>
          </w:p>
        </w:tc>
        <w:tc>
          <w:tcPr>
            <w:tcW w:w="1130" w:type="pct"/>
            <w:tcBorders>
              <w:left w:val="nil"/>
            </w:tcBorders>
          </w:tcPr>
          <w:p w:rsidR="007228F0" w:rsidRPr="00EC4FB0" w:rsidRDefault="00A54BD3" w:rsidP="0003027E">
            <w:pPr>
              <w:widowControl w:val="0"/>
              <w:autoSpaceDE w:val="0"/>
              <w:autoSpaceDN w:val="0"/>
              <w:adjustRightInd w:val="0"/>
              <w:spacing w:after="120"/>
              <w:ind w:right="66" w:firstLine="0"/>
              <w:rPr>
                <w:color w:val="000000" w:themeColor="text1"/>
                <w:spacing w:val="-2"/>
                <w:sz w:val="25"/>
                <w:szCs w:val="25"/>
              </w:rPr>
            </w:pPr>
            <w:r w:rsidRPr="00EC4FB0">
              <w:rPr>
                <w:color w:val="000000" w:themeColor="text1"/>
                <w:spacing w:val="-2"/>
                <w:sz w:val="25"/>
                <w:szCs w:val="25"/>
              </w:rPr>
              <w:t xml:space="preserve">      </w:t>
            </w:r>
            <w:r w:rsidR="007228F0" w:rsidRPr="00EC4FB0">
              <w:rPr>
                <w:color w:val="000000" w:themeColor="text1"/>
                <w:spacing w:val="-2"/>
                <w:sz w:val="25"/>
                <w:szCs w:val="25"/>
              </w:rPr>
              <w:t>650.000</w:t>
            </w:r>
          </w:p>
        </w:tc>
      </w:tr>
      <w:tr w:rsidR="007228F0" w:rsidRPr="002212D4" w:rsidTr="003E2D38">
        <w:tc>
          <w:tcPr>
            <w:tcW w:w="1603" w:type="pct"/>
            <w:tcBorders>
              <w:right w:val="single" w:sz="4" w:space="0" w:color="auto"/>
            </w:tcBorders>
          </w:tcPr>
          <w:p w:rsidR="007228F0" w:rsidRPr="00EC4FB0" w:rsidRDefault="007228F0" w:rsidP="0003027E">
            <w:pPr>
              <w:widowControl w:val="0"/>
              <w:autoSpaceDE w:val="0"/>
              <w:autoSpaceDN w:val="0"/>
              <w:adjustRightInd w:val="0"/>
              <w:spacing w:after="120"/>
              <w:ind w:right="66" w:firstLine="0"/>
              <w:rPr>
                <w:color w:val="000000" w:themeColor="text1"/>
                <w:spacing w:val="-2"/>
                <w:sz w:val="25"/>
                <w:szCs w:val="25"/>
              </w:rPr>
            </w:pPr>
            <w:r w:rsidRPr="00EC4FB0">
              <w:rPr>
                <w:b/>
                <w:color w:val="000000" w:themeColor="text1"/>
                <w:spacing w:val="-2"/>
                <w:sz w:val="25"/>
                <w:szCs w:val="25"/>
              </w:rPr>
              <w:t>Thuế suất GTGT:</w:t>
            </w:r>
            <w:r w:rsidRPr="00EC4FB0">
              <w:rPr>
                <w:color w:val="000000" w:themeColor="text1"/>
                <w:spacing w:val="-2"/>
                <w:sz w:val="25"/>
                <w:szCs w:val="25"/>
              </w:rPr>
              <w:t xml:space="preserve">   10%</w:t>
            </w:r>
          </w:p>
        </w:tc>
        <w:tc>
          <w:tcPr>
            <w:tcW w:w="1017" w:type="pct"/>
            <w:tcBorders>
              <w:left w:val="single" w:sz="4" w:space="0" w:color="auto"/>
              <w:right w:val="nil"/>
            </w:tcBorders>
          </w:tcPr>
          <w:p w:rsidR="007228F0" w:rsidRPr="00EC4FB0" w:rsidRDefault="007228F0" w:rsidP="0003027E">
            <w:pPr>
              <w:widowControl w:val="0"/>
              <w:autoSpaceDE w:val="0"/>
              <w:autoSpaceDN w:val="0"/>
              <w:adjustRightInd w:val="0"/>
              <w:spacing w:after="120"/>
              <w:ind w:right="66"/>
              <w:rPr>
                <w:b/>
                <w:color w:val="000000" w:themeColor="text1"/>
                <w:spacing w:val="-2"/>
                <w:sz w:val="25"/>
                <w:szCs w:val="25"/>
              </w:rPr>
            </w:pPr>
          </w:p>
        </w:tc>
        <w:tc>
          <w:tcPr>
            <w:tcW w:w="667" w:type="pct"/>
            <w:tcBorders>
              <w:left w:val="nil"/>
              <w:right w:val="nil"/>
            </w:tcBorders>
          </w:tcPr>
          <w:p w:rsidR="007228F0" w:rsidRPr="00EC4FB0" w:rsidRDefault="007228F0" w:rsidP="0003027E">
            <w:pPr>
              <w:widowControl w:val="0"/>
              <w:autoSpaceDE w:val="0"/>
              <w:autoSpaceDN w:val="0"/>
              <w:adjustRightInd w:val="0"/>
              <w:spacing w:after="120"/>
              <w:ind w:right="66" w:firstLine="0"/>
              <w:rPr>
                <w:color w:val="000000" w:themeColor="text1"/>
                <w:spacing w:val="-2"/>
                <w:sz w:val="25"/>
                <w:szCs w:val="25"/>
              </w:rPr>
            </w:pPr>
          </w:p>
        </w:tc>
        <w:tc>
          <w:tcPr>
            <w:tcW w:w="583" w:type="pct"/>
            <w:tcBorders>
              <w:left w:val="nil"/>
              <w:right w:val="nil"/>
            </w:tcBorders>
          </w:tcPr>
          <w:p w:rsidR="007228F0" w:rsidRPr="00EC4FB0" w:rsidRDefault="007228F0" w:rsidP="0003027E">
            <w:pPr>
              <w:widowControl w:val="0"/>
              <w:autoSpaceDE w:val="0"/>
              <w:autoSpaceDN w:val="0"/>
              <w:adjustRightInd w:val="0"/>
              <w:spacing w:after="120"/>
              <w:ind w:right="66" w:firstLine="720"/>
              <w:rPr>
                <w:color w:val="000000" w:themeColor="text1"/>
                <w:spacing w:val="-2"/>
                <w:sz w:val="25"/>
                <w:szCs w:val="25"/>
              </w:rPr>
            </w:pPr>
          </w:p>
        </w:tc>
        <w:tc>
          <w:tcPr>
            <w:tcW w:w="1130" w:type="pct"/>
            <w:tcBorders>
              <w:left w:val="nil"/>
            </w:tcBorders>
          </w:tcPr>
          <w:p w:rsidR="007228F0" w:rsidRPr="00EC4FB0" w:rsidRDefault="007228F0" w:rsidP="0003027E">
            <w:pPr>
              <w:widowControl w:val="0"/>
              <w:autoSpaceDE w:val="0"/>
              <w:autoSpaceDN w:val="0"/>
              <w:adjustRightInd w:val="0"/>
              <w:spacing w:after="120"/>
              <w:ind w:right="66" w:firstLine="0"/>
              <w:rPr>
                <w:color w:val="000000" w:themeColor="text1"/>
                <w:spacing w:val="-2"/>
                <w:sz w:val="25"/>
                <w:szCs w:val="25"/>
              </w:rPr>
            </w:pPr>
            <w:r w:rsidRPr="00EC4FB0">
              <w:rPr>
                <w:color w:val="000000" w:themeColor="text1"/>
                <w:spacing w:val="-2"/>
                <w:sz w:val="25"/>
                <w:szCs w:val="25"/>
              </w:rPr>
              <w:t xml:space="preserve">  </w:t>
            </w:r>
            <w:r w:rsidR="00A54BD3" w:rsidRPr="00EC4FB0">
              <w:rPr>
                <w:color w:val="000000" w:themeColor="text1"/>
                <w:spacing w:val="-2"/>
                <w:sz w:val="25"/>
                <w:szCs w:val="25"/>
              </w:rPr>
              <w:t xml:space="preserve">      </w:t>
            </w:r>
            <w:r w:rsidRPr="00EC4FB0">
              <w:rPr>
                <w:color w:val="000000" w:themeColor="text1"/>
                <w:spacing w:val="-2"/>
                <w:sz w:val="25"/>
                <w:szCs w:val="25"/>
              </w:rPr>
              <w:t>65.000</w:t>
            </w:r>
          </w:p>
        </w:tc>
      </w:tr>
      <w:tr w:rsidR="007228F0" w:rsidRPr="002212D4" w:rsidTr="003E2D38">
        <w:tc>
          <w:tcPr>
            <w:tcW w:w="1603" w:type="pct"/>
            <w:tcBorders>
              <w:right w:val="nil"/>
            </w:tcBorders>
          </w:tcPr>
          <w:p w:rsidR="007228F0" w:rsidRPr="00EC4FB0" w:rsidRDefault="007228F0" w:rsidP="0003027E">
            <w:pPr>
              <w:widowControl w:val="0"/>
              <w:autoSpaceDE w:val="0"/>
              <w:autoSpaceDN w:val="0"/>
              <w:adjustRightInd w:val="0"/>
              <w:spacing w:after="120"/>
              <w:ind w:right="66" w:firstLine="0"/>
              <w:rPr>
                <w:b/>
                <w:color w:val="000000" w:themeColor="text1"/>
                <w:spacing w:val="-2"/>
                <w:sz w:val="25"/>
                <w:szCs w:val="25"/>
              </w:rPr>
            </w:pPr>
            <w:r w:rsidRPr="00EC4FB0">
              <w:rPr>
                <w:b/>
                <w:color w:val="000000" w:themeColor="text1"/>
                <w:spacing w:val="-2"/>
                <w:sz w:val="25"/>
                <w:szCs w:val="25"/>
              </w:rPr>
              <w:t xml:space="preserve">Cộng tiền thanh toán: </w:t>
            </w:r>
          </w:p>
        </w:tc>
        <w:tc>
          <w:tcPr>
            <w:tcW w:w="1017" w:type="pct"/>
            <w:tcBorders>
              <w:left w:val="nil"/>
              <w:right w:val="nil"/>
            </w:tcBorders>
          </w:tcPr>
          <w:p w:rsidR="007228F0" w:rsidRPr="00EC4FB0" w:rsidRDefault="007228F0" w:rsidP="0003027E">
            <w:pPr>
              <w:widowControl w:val="0"/>
              <w:autoSpaceDE w:val="0"/>
              <w:autoSpaceDN w:val="0"/>
              <w:adjustRightInd w:val="0"/>
              <w:spacing w:after="120"/>
              <w:ind w:right="66" w:firstLine="720"/>
              <w:rPr>
                <w:color w:val="000000" w:themeColor="text1"/>
                <w:spacing w:val="-2"/>
                <w:sz w:val="25"/>
                <w:szCs w:val="25"/>
              </w:rPr>
            </w:pPr>
          </w:p>
        </w:tc>
        <w:tc>
          <w:tcPr>
            <w:tcW w:w="667" w:type="pct"/>
            <w:tcBorders>
              <w:left w:val="nil"/>
              <w:right w:val="nil"/>
            </w:tcBorders>
          </w:tcPr>
          <w:p w:rsidR="007228F0" w:rsidRPr="00EC4FB0" w:rsidRDefault="007228F0" w:rsidP="0003027E">
            <w:pPr>
              <w:widowControl w:val="0"/>
              <w:autoSpaceDE w:val="0"/>
              <w:autoSpaceDN w:val="0"/>
              <w:adjustRightInd w:val="0"/>
              <w:spacing w:after="120"/>
              <w:ind w:right="66" w:firstLine="720"/>
              <w:rPr>
                <w:color w:val="000000" w:themeColor="text1"/>
                <w:spacing w:val="-2"/>
                <w:sz w:val="25"/>
                <w:szCs w:val="25"/>
              </w:rPr>
            </w:pPr>
          </w:p>
        </w:tc>
        <w:tc>
          <w:tcPr>
            <w:tcW w:w="583" w:type="pct"/>
            <w:tcBorders>
              <w:left w:val="nil"/>
              <w:right w:val="nil"/>
            </w:tcBorders>
          </w:tcPr>
          <w:p w:rsidR="007228F0" w:rsidRPr="00EC4FB0" w:rsidRDefault="007228F0" w:rsidP="0003027E">
            <w:pPr>
              <w:widowControl w:val="0"/>
              <w:autoSpaceDE w:val="0"/>
              <w:autoSpaceDN w:val="0"/>
              <w:adjustRightInd w:val="0"/>
              <w:spacing w:after="120"/>
              <w:ind w:right="66" w:firstLine="720"/>
              <w:rPr>
                <w:b/>
                <w:color w:val="000000" w:themeColor="text1"/>
                <w:spacing w:val="-2"/>
                <w:sz w:val="25"/>
                <w:szCs w:val="25"/>
              </w:rPr>
            </w:pPr>
            <w:r w:rsidRPr="00EC4FB0">
              <w:rPr>
                <w:color w:val="000000" w:themeColor="text1"/>
                <w:spacing w:val="-2"/>
                <w:sz w:val="25"/>
                <w:szCs w:val="25"/>
              </w:rPr>
              <w:t xml:space="preserve"> </w:t>
            </w:r>
          </w:p>
        </w:tc>
        <w:tc>
          <w:tcPr>
            <w:tcW w:w="1130" w:type="pct"/>
            <w:tcBorders>
              <w:left w:val="nil"/>
            </w:tcBorders>
          </w:tcPr>
          <w:p w:rsidR="007228F0" w:rsidRPr="00EC4FB0" w:rsidRDefault="001C240D" w:rsidP="0003027E">
            <w:pPr>
              <w:widowControl w:val="0"/>
              <w:autoSpaceDE w:val="0"/>
              <w:autoSpaceDN w:val="0"/>
              <w:adjustRightInd w:val="0"/>
              <w:spacing w:after="120"/>
              <w:ind w:right="66" w:firstLine="0"/>
              <w:rPr>
                <w:color w:val="000000" w:themeColor="text1"/>
                <w:spacing w:val="-2"/>
                <w:sz w:val="25"/>
                <w:szCs w:val="25"/>
              </w:rPr>
            </w:pPr>
            <w:r w:rsidRPr="00EC4FB0">
              <w:rPr>
                <w:color w:val="000000" w:themeColor="text1"/>
                <w:spacing w:val="-2"/>
                <w:sz w:val="25"/>
                <w:szCs w:val="25"/>
              </w:rPr>
              <w:t xml:space="preserve">      </w:t>
            </w:r>
            <w:r w:rsidR="007228F0" w:rsidRPr="00EC4FB0">
              <w:rPr>
                <w:color w:val="000000" w:themeColor="text1"/>
                <w:spacing w:val="-2"/>
                <w:sz w:val="25"/>
                <w:szCs w:val="25"/>
              </w:rPr>
              <w:t>715.000</w:t>
            </w:r>
          </w:p>
        </w:tc>
      </w:tr>
      <w:tr w:rsidR="007228F0" w:rsidRPr="002212D4" w:rsidTr="003E2D38">
        <w:tc>
          <w:tcPr>
            <w:tcW w:w="1603" w:type="pct"/>
            <w:tcBorders>
              <w:right w:val="nil"/>
            </w:tcBorders>
          </w:tcPr>
          <w:p w:rsidR="007228F0" w:rsidRPr="00EC4FB0" w:rsidRDefault="007228F0" w:rsidP="0003027E">
            <w:pPr>
              <w:widowControl w:val="0"/>
              <w:autoSpaceDE w:val="0"/>
              <w:autoSpaceDN w:val="0"/>
              <w:adjustRightInd w:val="0"/>
              <w:spacing w:after="120"/>
              <w:ind w:right="68" w:firstLine="0"/>
              <w:rPr>
                <w:color w:val="000000" w:themeColor="text1"/>
                <w:spacing w:val="-2"/>
                <w:sz w:val="25"/>
                <w:szCs w:val="25"/>
              </w:rPr>
            </w:pPr>
            <w:r w:rsidRPr="00EC4FB0">
              <w:rPr>
                <w:b/>
                <w:color w:val="000000" w:themeColor="text1"/>
                <w:spacing w:val="-2"/>
                <w:sz w:val="25"/>
                <w:szCs w:val="25"/>
              </w:rPr>
              <w:t>Số tiền viết bằng chữ</w:t>
            </w:r>
            <w:r w:rsidRPr="00EC4FB0">
              <w:rPr>
                <w:color w:val="000000" w:themeColor="text1"/>
                <w:spacing w:val="-2"/>
                <w:sz w:val="25"/>
                <w:szCs w:val="25"/>
              </w:rPr>
              <w:t xml:space="preserve">: </w:t>
            </w:r>
          </w:p>
        </w:tc>
        <w:tc>
          <w:tcPr>
            <w:tcW w:w="2267" w:type="pct"/>
            <w:gridSpan w:val="3"/>
            <w:tcBorders>
              <w:left w:val="nil"/>
              <w:right w:val="nil"/>
            </w:tcBorders>
          </w:tcPr>
          <w:p w:rsidR="007228F0" w:rsidRPr="00EC4FB0" w:rsidRDefault="007228F0" w:rsidP="0003027E">
            <w:pPr>
              <w:widowControl w:val="0"/>
              <w:autoSpaceDE w:val="0"/>
              <w:autoSpaceDN w:val="0"/>
              <w:adjustRightInd w:val="0"/>
              <w:spacing w:after="120"/>
              <w:ind w:right="68"/>
              <w:rPr>
                <w:color w:val="000000" w:themeColor="text1"/>
                <w:spacing w:val="-2"/>
                <w:sz w:val="25"/>
                <w:szCs w:val="25"/>
              </w:rPr>
            </w:pPr>
            <w:r w:rsidRPr="00EC4FB0">
              <w:rPr>
                <w:color w:val="000000" w:themeColor="text1"/>
                <w:spacing w:val="-2"/>
                <w:sz w:val="25"/>
                <w:szCs w:val="25"/>
              </w:rPr>
              <w:t>Bảy trăm mười lăm ngàn đồng./.</w:t>
            </w:r>
          </w:p>
        </w:tc>
        <w:tc>
          <w:tcPr>
            <w:tcW w:w="1130" w:type="pct"/>
            <w:tcBorders>
              <w:left w:val="nil"/>
            </w:tcBorders>
          </w:tcPr>
          <w:p w:rsidR="007228F0" w:rsidRPr="00EC4FB0" w:rsidRDefault="007228F0" w:rsidP="0003027E">
            <w:pPr>
              <w:widowControl w:val="0"/>
              <w:autoSpaceDE w:val="0"/>
              <w:autoSpaceDN w:val="0"/>
              <w:adjustRightInd w:val="0"/>
              <w:spacing w:after="120"/>
              <w:ind w:right="68"/>
              <w:rPr>
                <w:color w:val="000000" w:themeColor="text1"/>
                <w:spacing w:val="-2"/>
                <w:sz w:val="25"/>
                <w:szCs w:val="25"/>
              </w:rPr>
            </w:pPr>
          </w:p>
        </w:tc>
      </w:tr>
    </w:tbl>
    <w:p w:rsidR="00A219DF" w:rsidRPr="002212D4" w:rsidRDefault="00C03221"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Trước khi ghi thông tin vào phiếu  điều tra viên phải kiểm tra, quy đổi mức giá theo đơn vị tính giá đã th</w:t>
      </w:r>
      <w:r w:rsidR="00D50D11" w:rsidRPr="002212D4">
        <w:rPr>
          <w:rFonts w:ascii="Times New Roman" w:hAnsi="Times New Roman"/>
          <w:color w:val="000000" w:themeColor="text1"/>
          <w:sz w:val="27"/>
          <w:szCs w:val="27"/>
          <w:lang w:val="fr-FR"/>
        </w:rPr>
        <w:t>ố</w:t>
      </w:r>
      <w:r w:rsidRPr="002212D4">
        <w:rPr>
          <w:rFonts w:ascii="Times New Roman" w:hAnsi="Times New Roman"/>
          <w:color w:val="000000" w:themeColor="text1"/>
          <w:sz w:val="27"/>
          <w:szCs w:val="27"/>
          <w:lang w:val="fr-FR"/>
        </w:rPr>
        <w:t xml:space="preserve">ng nhất trong danh mục </w:t>
      </w:r>
      <w:r w:rsidR="00D50D11" w:rsidRPr="002212D4">
        <w:rPr>
          <w:rFonts w:ascii="Times New Roman" w:hAnsi="Times New Roman"/>
          <w:color w:val="000000" w:themeColor="text1"/>
          <w:sz w:val="27"/>
          <w:szCs w:val="27"/>
          <w:lang w:val="fr-FR"/>
        </w:rPr>
        <w:t>sản phẩm</w:t>
      </w:r>
      <w:r w:rsidRPr="002212D4">
        <w:rPr>
          <w:rFonts w:ascii="Times New Roman" w:hAnsi="Times New Roman"/>
          <w:color w:val="000000" w:themeColor="text1"/>
          <w:sz w:val="27"/>
          <w:szCs w:val="27"/>
          <w:lang w:val="fr-FR"/>
        </w:rPr>
        <w:t xml:space="preserve">, cụ thể ở ví </w:t>
      </w:r>
      <w:r w:rsidR="00D50D11" w:rsidRPr="002212D4">
        <w:rPr>
          <w:rFonts w:ascii="Times New Roman" w:hAnsi="Times New Roman"/>
          <w:color w:val="000000" w:themeColor="text1"/>
          <w:sz w:val="27"/>
          <w:szCs w:val="27"/>
          <w:lang w:val="fr-FR"/>
        </w:rPr>
        <w:t xml:space="preserve">dụ </w:t>
      </w:r>
      <w:r w:rsidRPr="002212D4">
        <w:rPr>
          <w:rFonts w:ascii="Times New Roman" w:hAnsi="Times New Roman"/>
          <w:color w:val="000000" w:themeColor="text1"/>
          <w:sz w:val="27"/>
          <w:szCs w:val="27"/>
          <w:lang w:val="fr-FR"/>
        </w:rPr>
        <w:t xml:space="preserve">này </w:t>
      </w:r>
      <w:r w:rsidR="00A219DF" w:rsidRPr="002212D4">
        <w:rPr>
          <w:rFonts w:ascii="Times New Roman" w:hAnsi="Times New Roman"/>
          <w:color w:val="000000" w:themeColor="text1"/>
          <w:sz w:val="27"/>
          <w:szCs w:val="27"/>
          <w:lang w:val="fr-FR"/>
        </w:rPr>
        <w:t>Điề</w:t>
      </w:r>
      <w:r w:rsidR="0004385A" w:rsidRPr="002212D4">
        <w:rPr>
          <w:rFonts w:ascii="Times New Roman" w:hAnsi="Times New Roman"/>
          <w:color w:val="000000" w:themeColor="text1"/>
          <w:sz w:val="27"/>
          <w:szCs w:val="27"/>
          <w:lang w:val="fr-FR"/>
        </w:rPr>
        <w:t xml:space="preserve">u tra viên </w:t>
      </w:r>
      <w:r w:rsidR="00A219DF" w:rsidRPr="002212D4">
        <w:rPr>
          <w:rFonts w:ascii="Times New Roman" w:hAnsi="Times New Roman"/>
          <w:color w:val="000000" w:themeColor="text1"/>
          <w:sz w:val="27"/>
          <w:szCs w:val="27"/>
          <w:lang w:val="fr-FR"/>
        </w:rPr>
        <w:t xml:space="preserve">ghi mức giá </w:t>
      </w:r>
      <w:r w:rsidR="002376E8" w:rsidRPr="002212D4">
        <w:rPr>
          <w:rFonts w:ascii="Times New Roman" w:hAnsi="Times New Roman"/>
          <w:color w:val="000000" w:themeColor="text1"/>
          <w:sz w:val="27"/>
          <w:szCs w:val="27"/>
          <w:lang w:val="fr-FR"/>
        </w:rPr>
        <w:t xml:space="preserve">là </w:t>
      </w:r>
      <w:r w:rsidR="00A219DF" w:rsidRPr="002212D4">
        <w:rPr>
          <w:rFonts w:ascii="Times New Roman" w:hAnsi="Times New Roman"/>
          <w:color w:val="000000" w:themeColor="text1"/>
          <w:sz w:val="27"/>
          <w:szCs w:val="27"/>
          <w:lang w:val="fr-FR"/>
        </w:rPr>
        <w:t>13000 ng</w:t>
      </w:r>
      <w:r w:rsidR="00950411" w:rsidRPr="002212D4">
        <w:rPr>
          <w:rFonts w:ascii="Times New Roman" w:hAnsi="Times New Roman"/>
          <w:color w:val="000000" w:themeColor="text1"/>
          <w:sz w:val="27"/>
          <w:szCs w:val="27"/>
          <w:lang w:val="fr-FR"/>
        </w:rPr>
        <w:t>hìn</w:t>
      </w:r>
      <w:r w:rsidR="00087363" w:rsidRPr="002212D4">
        <w:rPr>
          <w:rFonts w:ascii="Times New Roman" w:hAnsi="Times New Roman"/>
          <w:color w:val="000000" w:themeColor="text1"/>
          <w:sz w:val="27"/>
          <w:szCs w:val="27"/>
          <w:lang w:val="fr-FR"/>
        </w:rPr>
        <w:t xml:space="preserve"> </w:t>
      </w:r>
      <w:r w:rsidR="00950411" w:rsidRPr="002212D4">
        <w:rPr>
          <w:rFonts w:ascii="Times New Roman" w:hAnsi="Times New Roman"/>
          <w:color w:val="000000" w:themeColor="text1"/>
          <w:sz w:val="27"/>
          <w:szCs w:val="27"/>
          <w:lang w:val="fr-FR"/>
        </w:rPr>
        <w:t>đồng</w:t>
      </w:r>
      <w:r w:rsidR="00A219DF" w:rsidRPr="002212D4">
        <w:rPr>
          <w:rFonts w:ascii="Times New Roman" w:hAnsi="Times New Roman"/>
          <w:color w:val="000000" w:themeColor="text1"/>
          <w:sz w:val="27"/>
          <w:szCs w:val="27"/>
          <w:lang w:val="fr-FR"/>
        </w:rPr>
        <w:t>/</w:t>
      </w:r>
      <w:r w:rsidR="005B7E1D" w:rsidRPr="002212D4">
        <w:rPr>
          <w:rFonts w:ascii="Times New Roman" w:hAnsi="Times New Roman"/>
          <w:color w:val="000000" w:themeColor="text1"/>
          <w:sz w:val="27"/>
          <w:szCs w:val="27"/>
          <w:lang w:val="fr-FR"/>
        </w:rPr>
        <w:t>kg</w:t>
      </w:r>
      <w:r w:rsidR="00A219DF" w:rsidRPr="002212D4">
        <w:rPr>
          <w:rFonts w:ascii="Times New Roman" w:hAnsi="Times New Roman"/>
          <w:color w:val="000000" w:themeColor="text1"/>
          <w:sz w:val="27"/>
          <w:szCs w:val="27"/>
          <w:lang w:val="fr-FR"/>
        </w:rPr>
        <w:t xml:space="preserve"> vào phiếu điều tra.</w:t>
      </w:r>
      <w:r w:rsidR="002376E8" w:rsidRPr="002212D4">
        <w:rPr>
          <w:rFonts w:ascii="Times New Roman" w:hAnsi="Times New Roman"/>
          <w:color w:val="000000" w:themeColor="text1"/>
          <w:sz w:val="27"/>
          <w:szCs w:val="27"/>
          <w:lang w:val="fr-FR"/>
        </w:rPr>
        <w:t xml:space="preserve"> </w:t>
      </w:r>
    </w:p>
    <w:p w:rsidR="007228F0" w:rsidRPr="002212D4" w:rsidRDefault="00A674F8"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b) </w:t>
      </w:r>
      <w:r w:rsidR="007228F0" w:rsidRPr="002212D4">
        <w:rPr>
          <w:rFonts w:ascii="Times New Roman" w:hAnsi="Times New Roman"/>
          <w:color w:val="000000" w:themeColor="text1"/>
          <w:sz w:val="27"/>
          <w:szCs w:val="27"/>
          <w:lang w:val="fr-FR"/>
        </w:rPr>
        <w:t>Trường hợp đơn vị sử dụng ‘‘Hóa đơn bán hàng’’, giá đã có thuế VAT.</w:t>
      </w:r>
    </w:p>
    <w:p w:rsidR="007228F0" w:rsidRDefault="00A674F8"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i/>
          <w:color w:val="000000" w:themeColor="text1"/>
          <w:sz w:val="27"/>
          <w:szCs w:val="27"/>
        </w:rPr>
        <w:t>Cách xử lý</w:t>
      </w:r>
      <w:r w:rsidRPr="002212D4">
        <w:rPr>
          <w:rFonts w:ascii="Times New Roman" w:hAnsi="Times New Roman"/>
          <w:color w:val="000000" w:themeColor="text1"/>
          <w:sz w:val="27"/>
          <w:szCs w:val="27"/>
        </w:rPr>
        <w:t xml:space="preserve">: </w:t>
      </w:r>
      <w:r w:rsidR="00E36D76" w:rsidRPr="002212D4">
        <w:rPr>
          <w:rFonts w:ascii="Times New Roman" w:hAnsi="Times New Roman"/>
          <w:color w:val="000000" w:themeColor="text1"/>
          <w:sz w:val="27"/>
          <w:szCs w:val="27"/>
          <w:lang w:val="fr-FR"/>
        </w:rPr>
        <w:t>Điều tra viên tính lại giá không bao gồm thuế VAT để ghi thông tin vào phiếu</w:t>
      </w:r>
      <w:r w:rsidR="003E7F53" w:rsidRPr="002212D4">
        <w:rPr>
          <w:rFonts w:ascii="Times New Roman" w:hAnsi="Times New Roman"/>
          <w:color w:val="000000" w:themeColor="text1"/>
          <w:sz w:val="27"/>
          <w:szCs w:val="27"/>
          <w:lang w:val="fr-FR"/>
        </w:rPr>
        <w:t xml:space="preserve"> điều tra</w:t>
      </w:r>
      <w:r w:rsidR="00E36D76" w:rsidRPr="002212D4">
        <w:rPr>
          <w:rFonts w:ascii="Times New Roman" w:hAnsi="Times New Roman"/>
          <w:color w:val="000000" w:themeColor="text1"/>
          <w:sz w:val="27"/>
          <w:szCs w:val="27"/>
          <w:lang w:val="fr-FR"/>
        </w:rPr>
        <w:t xml:space="preserve">. </w:t>
      </w:r>
    </w:p>
    <w:p w:rsidR="00F630AC" w:rsidRDefault="00F630AC" w:rsidP="00DB7F9B">
      <w:pPr>
        <w:pStyle w:val="BodyText2"/>
        <w:spacing w:after="120"/>
        <w:ind w:firstLine="562"/>
        <w:rPr>
          <w:rFonts w:ascii="Times New Roman" w:hAnsi="Times New Roman"/>
          <w:color w:val="000000" w:themeColor="text1"/>
          <w:sz w:val="27"/>
          <w:szCs w:val="27"/>
          <w:lang w:val="fr-FR"/>
        </w:rPr>
      </w:pPr>
    </w:p>
    <w:p w:rsidR="00F630AC" w:rsidRDefault="00F630AC" w:rsidP="00DB7F9B">
      <w:pPr>
        <w:pStyle w:val="BodyText2"/>
        <w:spacing w:after="120"/>
        <w:ind w:firstLine="562"/>
        <w:rPr>
          <w:rFonts w:ascii="Times New Roman" w:hAnsi="Times New Roman"/>
          <w:color w:val="000000" w:themeColor="text1"/>
          <w:sz w:val="27"/>
          <w:szCs w:val="27"/>
          <w:lang w:val="fr-FR"/>
        </w:rPr>
      </w:pPr>
    </w:p>
    <w:p w:rsidR="00F630AC" w:rsidRPr="002212D4" w:rsidRDefault="00F630AC" w:rsidP="00DB7F9B">
      <w:pPr>
        <w:pStyle w:val="BodyText2"/>
        <w:spacing w:after="120"/>
        <w:ind w:firstLine="562"/>
        <w:rPr>
          <w:rFonts w:ascii="Times New Roman" w:hAnsi="Times New Roman"/>
          <w:color w:val="000000" w:themeColor="text1"/>
          <w:sz w:val="27"/>
          <w:szCs w:val="27"/>
          <w:lang w:val="fr-FR"/>
        </w:rPr>
      </w:pPr>
    </w:p>
    <w:p w:rsidR="007228F0" w:rsidRDefault="007228F0"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lastRenderedPageBreak/>
        <w:t xml:space="preserve"> Ví dụ 2: Hóa đơn bán hàng của cơ sở sản xuất bánh truyền thống ghi như sau:</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8"/>
        <w:gridCol w:w="1600"/>
        <w:gridCol w:w="1342"/>
        <w:gridCol w:w="1470"/>
        <w:gridCol w:w="1646"/>
      </w:tblGrid>
      <w:tr w:rsidR="007228F0" w:rsidRPr="002212D4" w:rsidTr="00032974">
        <w:tc>
          <w:tcPr>
            <w:tcW w:w="5000" w:type="pct"/>
            <w:gridSpan w:val="5"/>
            <w:tcBorders>
              <w:bottom w:val="nil"/>
            </w:tcBorders>
          </w:tcPr>
          <w:p w:rsidR="007228F0" w:rsidRPr="00EC4FB0" w:rsidRDefault="007228F0" w:rsidP="00DB7F9B">
            <w:pPr>
              <w:widowControl w:val="0"/>
              <w:autoSpaceDE w:val="0"/>
              <w:autoSpaceDN w:val="0"/>
              <w:adjustRightInd w:val="0"/>
              <w:spacing w:after="120"/>
              <w:ind w:right="74" w:firstLine="720"/>
              <w:rPr>
                <w:color w:val="000000" w:themeColor="text1"/>
                <w:spacing w:val="-2"/>
                <w:sz w:val="25"/>
                <w:szCs w:val="25"/>
              </w:rPr>
            </w:pPr>
            <w:r w:rsidRPr="00EC4FB0">
              <w:rPr>
                <w:color w:val="000000" w:themeColor="text1"/>
                <w:spacing w:val="-2"/>
                <w:sz w:val="25"/>
                <w:szCs w:val="25"/>
              </w:rPr>
              <w:t xml:space="preserve">              </w:t>
            </w:r>
            <w:r w:rsidRPr="00EC4FB0">
              <w:rPr>
                <w:b/>
                <w:color w:val="000000" w:themeColor="text1"/>
                <w:spacing w:val="-2"/>
                <w:sz w:val="25"/>
                <w:szCs w:val="25"/>
              </w:rPr>
              <w:t xml:space="preserve">                       </w:t>
            </w:r>
            <w:r w:rsidR="003E7F53" w:rsidRPr="00EC4FB0">
              <w:rPr>
                <w:b/>
                <w:color w:val="000000" w:themeColor="text1"/>
                <w:spacing w:val="-2"/>
                <w:sz w:val="25"/>
                <w:szCs w:val="25"/>
              </w:rPr>
              <w:t xml:space="preserve">          </w:t>
            </w:r>
            <w:r w:rsidRPr="00EC4FB0">
              <w:rPr>
                <w:b/>
                <w:color w:val="000000" w:themeColor="text1"/>
                <w:spacing w:val="-2"/>
                <w:sz w:val="25"/>
                <w:szCs w:val="25"/>
              </w:rPr>
              <w:t xml:space="preserve">Hóa đơn bán hàng                             </w:t>
            </w:r>
            <w:r w:rsidRPr="00EC4FB0">
              <w:rPr>
                <w:color w:val="000000" w:themeColor="text1"/>
                <w:spacing w:val="-2"/>
                <w:sz w:val="25"/>
                <w:szCs w:val="25"/>
              </w:rPr>
              <w:t>Mẫu số: ….</w:t>
            </w:r>
          </w:p>
          <w:p w:rsidR="007228F0" w:rsidRPr="00EC4FB0" w:rsidRDefault="007228F0" w:rsidP="00DB7F9B">
            <w:pPr>
              <w:widowControl w:val="0"/>
              <w:autoSpaceDE w:val="0"/>
              <w:autoSpaceDN w:val="0"/>
              <w:adjustRightInd w:val="0"/>
              <w:spacing w:after="120"/>
              <w:ind w:right="74" w:firstLine="720"/>
              <w:rPr>
                <w:i/>
                <w:color w:val="000000" w:themeColor="text1"/>
                <w:spacing w:val="-2"/>
                <w:sz w:val="25"/>
                <w:szCs w:val="25"/>
              </w:rPr>
            </w:pPr>
            <w:r w:rsidRPr="00EC4FB0">
              <w:rPr>
                <w:b/>
                <w:color w:val="000000" w:themeColor="text1"/>
                <w:spacing w:val="-2"/>
                <w:sz w:val="25"/>
                <w:szCs w:val="25"/>
              </w:rPr>
              <w:t xml:space="preserve">                                         </w:t>
            </w:r>
            <w:r w:rsidRPr="00EC4FB0">
              <w:rPr>
                <w:i/>
                <w:color w:val="000000" w:themeColor="text1"/>
                <w:spacing w:val="-2"/>
                <w:sz w:val="25"/>
                <w:szCs w:val="25"/>
              </w:rPr>
              <w:t xml:space="preserve"> Ngày </w:t>
            </w:r>
            <w:r w:rsidR="005625FC" w:rsidRPr="00EC4FB0">
              <w:rPr>
                <w:i/>
                <w:color w:val="000000" w:themeColor="text1"/>
                <w:spacing w:val="-2"/>
                <w:sz w:val="25"/>
                <w:szCs w:val="25"/>
              </w:rPr>
              <w:t>12</w:t>
            </w:r>
            <w:r w:rsidRPr="00EC4FB0">
              <w:rPr>
                <w:i/>
                <w:color w:val="000000" w:themeColor="text1"/>
                <w:spacing w:val="-2"/>
                <w:sz w:val="25"/>
                <w:szCs w:val="25"/>
              </w:rPr>
              <w:t xml:space="preserve"> tháng </w:t>
            </w:r>
            <w:r w:rsidR="005625FC" w:rsidRPr="00EC4FB0">
              <w:rPr>
                <w:i/>
                <w:color w:val="000000" w:themeColor="text1"/>
                <w:spacing w:val="-2"/>
                <w:sz w:val="25"/>
                <w:szCs w:val="25"/>
              </w:rPr>
              <w:t xml:space="preserve">6 </w:t>
            </w:r>
            <w:r w:rsidRPr="00EC4FB0">
              <w:rPr>
                <w:i/>
                <w:color w:val="000000" w:themeColor="text1"/>
                <w:spacing w:val="-2"/>
                <w:sz w:val="25"/>
                <w:szCs w:val="25"/>
              </w:rPr>
              <w:t xml:space="preserve"> năm 201</w:t>
            </w:r>
            <w:r w:rsidR="005625FC" w:rsidRPr="00EC4FB0">
              <w:rPr>
                <w:i/>
                <w:color w:val="000000" w:themeColor="text1"/>
                <w:spacing w:val="-2"/>
                <w:sz w:val="25"/>
                <w:szCs w:val="25"/>
              </w:rPr>
              <w:t>6</w:t>
            </w:r>
          </w:p>
          <w:p w:rsidR="007228F0" w:rsidRPr="00EC4FB0" w:rsidRDefault="00CF116F" w:rsidP="00DB7F9B">
            <w:pPr>
              <w:widowControl w:val="0"/>
              <w:autoSpaceDE w:val="0"/>
              <w:autoSpaceDN w:val="0"/>
              <w:adjustRightInd w:val="0"/>
              <w:spacing w:after="120"/>
              <w:ind w:right="68" w:firstLine="0"/>
              <w:rPr>
                <w:color w:val="000000" w:themeColor="text1"/>
                <w:spacing w:val="-2"/>
                <w:sz w:val="25"/>
                <w:szCs w:val="25"/>
              </w:rPr>
            </w:pPr>
            <w:r w:rsidRPr="00EC4FB0">
              <w:rPr>
                <w:b/>
                <w:color w:val="000000" w:themeColor="text1"/>
                <w:spacing w:val="-2"/>
                <w:sz w:val="25"/>
                <w:szCs w:val="25"/>
              </w:rPr>
              <w:t xml:space="preserve"> </w:t>
            </w:r>
            <w:r w:rsidR="000F0C80" w:rsidRPr="00EC4FB0">
              <w:rPr>
                <w:b/>
                <w:color w:val="000000" w:themeColor="text1"/>
                <w:spacing w:val="-2"/>
                <w:sz w:val="25"/>
                <w:szCs w:val="25"/>
              </w:rPr>
              <w:t xml:space="preserve">           </w:t>
            </w:r>
            <w:r w:rsidR="007228F0" w:rsidRPr="00EC4FB0">
              <w:rPr>
                <w:b/>
                <w:color w:val="000000" w:themeColor="text1"/>
                <w:spacing w:val="-2"/>
                <w:sz w:val="25"/>
                <w:szCs w:val="25"/>
              </w:rPr>
              <w:t>Đơn vị bán hàng</w:t>
            </w:r>
            <w:r w:rsidR="007228F0" w:rsidRPr="00EC4FB0">
              <w:rPr>
                <w:color w:val="000000" w:themeColor="text1"/>
                <w:spacing w:val="-2"/>
                <w:sz w:val="25"/>
                <w:szCs w:val="25"/>
              </w:rPr>
              <w:t>: Cơ sở sản xuất bánh xxxxxxx– Địa chỉ:  , TPxxxx</w:t>
            </w:r>
          </w:p>
          <w:p w:rsidR="007228F0" w:rsidRPr="00EC4FB0" w:rsidRDefault="007228F0" w:rsidP="00DB7F9B">
            <w:pPr>
              <w:widowControl w:val="0"/>
              <w:autoSpaceDE w:val="0"/>
              <w:autoSpaceDN w:val="0"/>
              <w:adjustRightInd w:val="0"/>
              <w:spacing w:after="120"/>
              <w:ind w:right="68" w:firstLine="720"/>
              <w:rPr>
                <w:b/>
                <w:color w:val="000000" w:themeColor="text1"/>
                <w:spacing w:val="-2"/>
                <w:sz w:val="25"/>
                <w:szCs w:val="25"/>
              </w:rPr>
            </w:pPr>
            <w:r w:rsidRPr="00EC4FB0">
              <w:rPr>
                <w:color w:val="000000" w:themeColor="text1"/>
                <w:spacing w:val="-2"/>
                <w:sz w:val="25"/>
                <w:szCs w:val="25"/>
              </w:rPr>
              <w:t>Số tài khoản:……………………Điện thoại:04.xxxxxxxx</w:t>
            </w:r>
          </w:p>
          <w:p w:rsidR="007228F0" w:rsidRPr="00EC4FB0" w:rsidRDefault="00CF116F" w:rsidP="00DB7F9B">
            <w:pPr>
              <w:widowControl w:val="0"/>
              <w:autoSpaceDE w:val="0"/>
              <w:autoSpaceDN w:val="0"/>
              <w:adjustRightInd w:val="0"/>
              <w:spacing w:after="120"/>
              <w:ind w:right="68" w:firstLine="0"/>
              <w:rPr>
                <w:color w:val="000000" w:themeColor="text1"/>
                <w:spacing w:val="-2"/>
                <w:sz w:val="25"/>
                <w:szCs w:val="25"/>
              </w:rPr>
            </w:pPr>
            <w:r w:rsidRPr="00EC4FB0">
              <w:rPr>
                <w:b/>
                <w:color w:val="000000" w:themeColor="text1"/>
                <w:spacing w:val="-2"/>
                <w:sz w:val="25"/>
                <w:szCs w:val="25"/>
              </w:rPr>
              <w:t xml:space="preserve"> </w:t>
            </w:r>
            <w:r w:rsidR="000F0C80" w:rsidRPr="00EC4FB0">
              <w:rPr>
                <w:b/>
                <w:color w:val="000000" w:themeColor="text1"/>
                <w:spacing w:val="-2"/>
                <w:sz w:val="25"/>
                <w:szCs w:val="25"/>
              </w:rPr>
              <w:t xml:space="preserve">          </w:t>
            </w:r>
            <w:r w:rsidR="007228F0" w:rsidRPr="00EC4FB0">
              <w:rPr>
                <w:b/>
                <w:color w:val="000000" w:themeColor="text1"/>
                <w:spacing w:val="-2"/>
                <w:sz w:val="25"/>
                <w:szCs w:val="25"/>
              </w:rPr>
              <w:t>Tên người mua hàng</w:t>
            </w:r>
            <w:r w:rsidR="007228F0" w:rsidRPr="00EC4FB0">
              <w:rPr>
                <w:color w:val="000000" w:themeColor="text1"/>
                <w:spacing w:val="-2"/>
                <w:sz w:val="25"/>
                <w:szCs w:val="25"/>
              </w:rPr>
              <w:t>: Cơ sở xxxxxxxx- Địa chỉ:103 Nguyễn Lương Bằ</w:t>
            </w:r>
            <w:r w:rsidR="00682B5F" w:rsidRPr="00EC4FB0">
              <w:rPr>
                <w:color w:val="000000" w:themeColor="text1"/>
                <w:spacing w:val="-2"/>
                <w:sz w:val="25"/>
                <w:szCs w:val="25"/>
              </w:rPr>
              <w:t>ng, TP xxxx</w:t>
            </w:r>
            <w:r w:rsidR="000F0C80" w:rsidRPr="00EC4FB0">
              <w:rPr>
                <w:color w:val="000000" w:themeColor="text1"/>
                <w:spacing w:val="-2"/>
                <w:sz w:val="25"/>
                <w:szCs w:val="25"/>
              </w:rPr>
              <w:t xml:space="preserve">      </w:t>
            </w:r>
            <w:r w:rsidR="007228F0" w:rsidRPr="00EC4FB0">
              <w:rPr>
                <w:color w:val="000000" w:themeColor="text1"/>
                <w:spacing w:val="-2"/>
                <w:sz w:val="25"/>
                <w:szCs w:val="25"/>
              </w:rPr>
              <w:t xml:space="preserve">  </w:t>
            </w:r>
            <w:r w:rsidR="000F0C80" w:rsidRPr="00EC4FB0">
              <w:rPr>
                <w:color w:val="000000" w:themeColor="text1"/>
                <w:spacing w:val="-2"/>
                <w:sz w:val="25"/>
                <w:szCs w:val="25"/>
              </w:rPr>
              <w:t xml:space="preserve">   </w:t>
            </w:r>
            <w:r w:rsidR="007228F0" w:rsidRPr="00EC4FB0">
              <w:rPr>
                <w:color w:val="000000" w:themeColor="text1"/>
                <w:spacing w:val="-2"/>
                <w:sz w:val="25"/>
                <w:szCs w:val="25"/>
              </w:rPr>
              <w:t>Điện thoại: 0511.xxxxxxxx</w:t>
            </w:r>
          </w:p>
          <w:p w:rsidR="007228F0" w:rsidRPr="00EC4FB0" w:rsidRDefault="007228F0" w:rsidP="00DB7F9B">
            <w:pPr>
              <w:widowControl w:val="0"/>
              <w:autoSpaceDE w:val="0"/>
              <w:autoSpaceDN w:val="0"/>
              <w:adjustRightInd w:val="0"/>
              <w:spacing w:after="120"/>
              <w:ind w:right="68" w:firstLine="720"/>
              <w:rPr>
                <w:color w:val="000000" w:themeColor="text1"/>
                <w:spacing w:val="-2"/>
                <w:sz w:val="25"/>
                <w:szCs w:val="25"/>
              </w:rPr>
            </w:pPr>
            <w:r w:rsidRPr="00EC4FB0">
              <w:rPr>
                <w:color w:val="000000" w:themeColor="text1"/>
                <w:spacing w:val="-2"/>
                <w:sz w:val="25"/>
                <w:szCs w:val="25"/>
              </w:rPr>
              <w:t>Số tài khoản:…………………Hình thức thanh toán:    Tiền mặt</w:t>
            </w:r>
          </w:p>
        </w:tc>
      </w:tr>
      <w:tr w:rsidR="007228F0" w:rsidRPr="002212D4" w:rsidTr="00F630AC">
        <w:tc>
          <w:tcPr>
            <w:tcW w:w="1831" w:type="pct"/>
            <w:tcBorders>
              <w:bottom w:val="single" w:sz="4" w:space="0" w:color="auto"/>
            </w:tcBorders>
            <w:vAlign w:val="center"/>
          </w:tcPr>
          <w:p w:rsidR="007228F0" w:rsidRPr="00EC4FB0" w:rsidRDefault="007228F0" w:rsidP="00DB7F9B">
            <w:pPr>
              <w:widowControl w:val="0"/>
              <w:autoSpaceDE w:val="0"/>
              <w:autoSpaceDN w:val="0"/>
              <w:adjustRightInd w:val="0"/>
              <w:spacing w:after="120"/>
              <w:ind w:right="74"/>
              <w:rPr>
                <w:color w:val="000000" w:themeColor="text1"/>
                <w:spacing w:val="-2"/>
                <w:sz w:val="25"/>
                <w:szCs w:val="25"/>
              </w:rPr>
            </w:pPr>
            <w:r w:rsidRPr="00EC4FB0">
              <w:rPr>
                <w:color w:val="000000" w:themeColor="text1"/>
                <w:spacing w:val="-2"/>
                <w:sz w:val="25"/>
                <w:szCs w:val="25"/>
              </w:rPr>
              <w:t>Tên hàng hóa, dịch vụ</w:t>
            </w:r>
          </w:p>
        </w:tc>
        <w:tc>
          <w:tcPr>
            <w:tcW w:w="837" w:type="pct"/>
            <w:tcBorders>
              <w:bottom w:val="single" w:sz="4" w:space="0" w:color="auto"/>
            </w:tcBorders>
            <w:vAlign w:val="center"/>
          </w:tcPr>
          <w:p w:rsidR="007228F0" w:rsidRPr="00EC4FB0" w:rsidRDefault="007228F0" w:rsidP="00DB7F9B">
            <w:pPr>
              <w:widowControl w:val="0"/>
              <w:autoSpaceDE w:val="0"/>
              <w:autoSpaceDN w:val="0"/>
              <w:adjustRightInd w:val="0"/>
              <w:spacing w:after="120"/>
              <w:ind w:right="74" w:firstLine="0"/>
              <w:rPr>
                <w:color w:val="000000" w:themeColor="text1"/>
                <w:spacing w:val="-2"/>
                <w:sz w:val="25"/>
                <w:szCs w:val="25"/>
              </w:rPr>
            </w:pPr>
            <w:r w:rsidRPr="00EC4FB0">
              <w:rPr>
                <w:color w:val="000000" w:themeColor="text1"/>
                <w:spacing w:val="-2"/>
                <w:sz w:val="25"/>
                <w:szCs w:val="25"/>
              </w:rPr>
              <w:t>Đơn vị tính</w:t>
            </w:r>
          </w:p>
        </w:tc>
        <w:tc>
          <w:tcPr>
            <w:tcW w:w="702" w:type="pct"/>
            <w:tcBorders>
              <w:bottom w:val="single" w:sz="4" w:space="0" w:color="auto"/>
            </w:tcBorders>
            <w:vAlign w:val="center"/>
          </w:tcPr>
          <w:p w:rsidR="007228F0" w:rsidRPr="00EC4FB0" w:rsidRDefault="007228F0" w:rsidP="00DB7F9B">
            <w:pPr>
              <w:widowControl w:val="0"/>
              <w:autoSpaceDE w:val="0"/>
              <w:autoSpaceDN w:val="0"/>
              <w:adjustRightInd w:val="0"/>
              <w:spacing w:after="120"/>
              <w:ind w:right="74" w:firstLine="0"/>
              <w:rPr>
                <w:color w:val="000000" w:themeColor="text1"/>
                <w:spacing w:val="-2"/>
                <w:sz w:val="25"/>
                <w:szCs w:val="25"/>
              </w:rPr>
            </w:pPr>
            <w:r w:rsidRPr="00EC4FB0">
              <w:rPr>
                <w:color w:val="000000" w:themeColor="text1"/>
                <w:spacing w:val="-2"/>
                <w:sz w:val="25"/>
                <w:szCs w:val="25"/>
              </w:rPr>
              <w:t>Số lượng</w:t>
            </w:r>
          </w:p>
        </w:tc>
        <w:tc>
          <w:tcPr>
            <w:tcW w:w="769" w:type="pct"/>
            <w:tcBorders>
              <w:bottom w:val="single" w:sz="4" w:space="0" w:color="auto"/>
            </w:tcBorders>
            <w:vAlign w:val="center"/>
          </w:tcPr>
          <w:p w:rsidR="007228F0" w:rsidRPr="00EC4FB0" w:rsidRDefault="007228F0" w:rsidP="00DB7F9B">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Đơn giá</w:t>
            </w:r>
          </w:p>
          <w:p w:rsidR="007228F0" w:rsidRPr="00EC4FB0" w:rsidRDefault="007228F0" w:rsidP="00DB7F9B">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(đồng/gói)</w:t>
            </w:r>
          </w:p>
        </w:tc>
        <w:tc>
          <w:tcPr>
            <w:tcW w:w="860" w:type="pct"/>
            <w:tcBorders>
              <w:bottom w:val="single" w:sz="4" w:space="0" w:color="auto"/>
            </w:tcBorders>
            <w:vAlign w:val="center"/>
          </w:tcPr>
          <w:p w:rsidR="007228F0" w:rsidRPr="00EC4FB0" w:rsidRDefault="007228F0" w:rsidP="00DB7F9B">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Thành tiền</w:t>
            </w:r>
            <w:r w:rsidR="00032974" w:rsidRPr="00EC4FB0">
              <w:rPr>
                <w:color w:val="000000" w:themeColor="text1"/>
                <w:spacing w:val="-2"/>
                <w:sz w:val="25"/>
                <w:szCs w:val="25"/>
              </w:rPr>
              <w:t xml:space="preserve"> </w:t>
            </w:r>
            <w:r w:rsidRPr="00EC4FB0">
              <w:rPr>
                <w:color w:val="000000" w:themeColor="text1"/>
                <w:spacing w:val="-2"/>
                <w:sz w:val="25"/>
                <w:szCs w:val="25"/>
              </w:rPr>
              <w:t>(đồng)</w:t>
            </w:r>
          </w:p>
        </w:tc>
      </w:tr>
      <w:tr w:rsidR="007228F0" w:rsidRPr="002212D4" w:rsidTr="00F630AC">
        <w:trPr>
          <w:trHeight w:val="629"/>
        </w:trPr>
        <w:tc>
          <w:tcPr>
            <w:tcW w:w="1831" w:type="pct"/>
            <w:tcBorders>
              <w:bottom w:val="dotted" w:sz="4" w:space="0" w:color="auto"/>
            </w:tcBorders>
          </w:tcPr>
          <w:p w:rsidR="007228F0" w:rsidRPr="00EC4FB0" w:rsidRDefault="007228F0" w:rsidP="00DB7F9B">
            <w:pPr>
              <w:widowControl w:val="0"/>
              <w:autoSpaceDE w:val="0"/>
              <w:autoSpaceDN w:val="0"/>
              <w:adjustRightInd w:val="0"/>
              <w:spacing w:after="120"/>
              <w:ind w:right="66"/>
              <w:rPr>
                <w:color w:val="000000" w:themeColor="text1"/>
                <w:spacing w:val="-24"/>
                <w:sz w:val="25"/>
                <w:szCs w:val="25"/>
              </w:rPr>
            </w:pPr>
            <w:r w:rsidRPr="00EC4FB0">
              <w:rPr>
                <w:color w:val="000000" w:themeColor="text1"/>
                <w:spacing w:val="-24"/>
                <w:sz w:val="25"/>
                <w:szCs w:val="25"/>
              </w:rPr>
              <w:t>Bánh chả (gói 200gr)</w:t>
            </w:r>
          </w:p>
        </w:tc>
        <w:tc>
          <w:tcPr>
            <w:tcW w:w="837" w:type="pct"/>
            <w:tcBorders>
              <w:bottom w:val="dotted" w:sz="4" w:space="0" w:color="auto"/>
            </w:tcBorders>
          </w:tcPr>
          <w:p w:rsidR="007228F0" w:rsidRPr="00EC4FB0" w:rsidRDefault="007228F0" w:rsidP="00DB7F9B">
            <w:pPr>
              <w:widowControl w:val="0"/>
              <w:autoSpaceDE w:val="0"/>
              <w:autoSpaceDN w:val="0"/>
              <w:adjustRightInd w:val="0"/>
              <w:spacing w:after="120"/>
              <w:ind w:right="66" w:firstLine="0"/>
              <w:rPr>
                <w:spacing w:val="-2"/>
                <w:sz w:val="25"/>
                <w:szCs w:val="25"/>
              </w:rPr>
            </w:pPr>
            <w:r w:rsidRPr="00EC4FB0">
              <w:rPr>
                <w:spacing w:val="-2"/>
                <w:sz w:val="25"/>
                <w:szCs w:val="25"/>
              </w:rPr>
              <w:t>đồng/gói</w:t>
            </w:r>
          </w:p>
        </w:tc>
        <w:tc>
          <w:tcPr>
            <w:tcW w:w="702" w:type="pct"/>
            <w:tcBorders>
              <w:bottom w:val="dotted" w:sz="4" w:space="0" w:color="auto"/>
            </w:tcBorders>
          </w:tcPr>
          <w:p w:rsidR="007228F0" w:rsidRPr="00EC4FB0" w:rsidRDefault="007228F0" w:rsidP="00DB7F9B">
            <w:pPr>
              <w:widowControl w:val="0"/>
              <w:autoSpaceDE w:val="0"/>
              <w:autoSpaceDN w:val="0"/>
              <w:adjustRightInd w:val="0"/>
              <w:spacing w:after="120"/>
              <w:ind w:right="66"/>
              <w:rPr>
                <w:spacing w:val="-2"/>
                <w:sz w:val="25"/>
                <w:szCs w:val="25"/>
              </w:rPr>
            </w:pPr>
            <w:r w:rsidRPr="00EC4FB0">
              <w:rPr>
                <w:spacing w:val="-2"/>
                <w:sz w:val="25"/>
                <w:szCs w:val="25"/>
              </w:rPr>
              <w:t>100</w:t>
            </w:r>
          </w:p>
        </w:tc>
        <w:tc>
          <w:tcPr>
            <w:tcW w:w="769" w:type="pct"/>
            <w:tcBorders>
              <w:bottom w:val="dotted" w:sz="4" w:space="0" w:color="auto"/>
            </w:tcBorders>
          </w:tcPr>
          <w:p w:rsidR="007228F0" w:rsidRPr="00EC4FB0" w:rsidRDefault="007228F0" w:rsidP="00DB7F9B">
            <w:pPr>
              <w:widowControl w:val="0"/>
              <w:autoSpaceDE w:val="0"/>
              <w:autoSpaceDN w:val="0"/>
              <w:adjustRightInd w:val="0"/>
              <w:spacing w:after="120"/>
              <w:ind w:right="66" w:firstLine="0"/>
              <w:rPr>
                <w:spacing w:val="-2"/>
                <w:sz w:val="25"/>
                <w:szCs w:val="25"/>
              </w:rPr>
            </w:pPr>
            <w:r w:rsidRPr="00EC4FB0">
              <w:rPr>
                <w:spacing w:val="-2"/>
                <w:sz w:val="25"/>
                <w:szCs w:val="25"/>
              </w:rPr>
              <w:t xml:space="preserve">    20000</w:t>
            </w:r>
          </w:p>
        </w:tc>
        <w:tc>
          <w:tcPr>
            <w:tcW w:w="860" w:type="pct"/>
            <w:tcBorders>
              <w:bottom w:val="dotted" w:sz="4" w:space="0" w:color="auto"/>
            </w:tcBorders>
          </w:tcPr>
          <w:p w:rsidR="007228F0" w:rsidRPr="00EC4FB0" w:rsidRDefault="007228F0" w:rsidP="00DB7F9B">
            <w:pPr>
              <w:widowControl w:val="0"/>
              <w:autoSpaceDE w:val="0"/>
              <w:autoSpaceDN w:val="0"/>
              <w:adjustRightInd w:val="0"/>
              <w:spacing w:after="120"/>
              <w:ind w:right="66" w:firstLine="0"/>
              <w:rPr>
                <w:color w:val="000000" w:themeColor="text1"/>
                <w:spacing w:val="-2"/>
                <w:sz w:val="25"/>
                <w:szCs w:val="25"/>
              </w:rPr>
            </w:pPr>
            <w:r w:rsidRPr="00EC4FB0">
              <w:rPr>
                <w:color w:val="000000" w:themeColor="text1"/>
                <w:spacing w:val="-2"/>
                <w:sz w:val="25"/>
                <w:szCs w:val="25"/>
              </w:rPr>
              <w:t>2.000.000</w:t>
            </w:r>
          </w:p>
        </w:tc>
      </w:tr>
      <w:tr w:rsidR="007228F0" w:rsidRPr="002212D4" w:rsidTr="00F630AC">
        <w:trPr>
          <w:trHeight w:val="345"/>
        </w:trPr>
        <w:tc>
          <w:tcPr>
            <w:tcW w:w="1831" w:type="pct"/>
            <w:tcBorders>
              <w:top w:val="dotted" w:sz="4" w:space="0" w:color="auto"/>
              <w:bottom w:val="single" w:sz="4" w:space="0" w:color="auto"/>
              <w:right w:val="nil"/>
            </w:tcBorders>
          </w:tcPr>
          <w:p w:rsidR="007228F0" w:rsidRPr="00EC4FB0" w:rsidRDefault="007228F0" w:rsidP="00DB7F9B">
            <w:pPr>
              <w:widowControl w:val="0"/>
              <w:autoSpaceDE w:val="0"/>
              <w:autoSpaceDN w:val="0"/>
              <w:adjustRightInd w:val="0"/>
              <w:spacing w:after="120"/>
              <w:ind w:right="68"/>
              <w:rPr>
                <w:b/>
                <w:i/>
                <w:color w:val="000000" w:themeColor="text1"/>
                <w:spacing w:val="-2"/>
                <w:sz w:val="25"/>
                <w:szCs w:val="25"/>
              </w:rPr>
            </w:pPr>
            <w:r w:rsidRPr="00EC4FB0">
              <w:rPr>
                <w:b/>
                <w:i/>
                <w:color w:val="000000" w:themeColor="text1"/>
                <w:spacing w:val="-2"/>
                <w:sz w:val="25"/>
                <w:szCs w:val="25"/>
              </w:rPr>
              <w:t xml:space="preserve">(Trong đó đã có thuế </w:t>
            </w:r>
          </w:p>
        </w:tc>
        <w:tc>
          <w:tcPr>
            <w:tcW w:w="1539" w:type="pct"/>
            <w:gridSpan w:val="2"/>
            <w:tcBorders>
              <w:top w:val="dotted" w:sz="4" w:space="0" w:color="auto"/>
              <w:left w:val="nil"/>
              <w:bottom w:val="single" w:sz="4" w:space="0" w:color="auto"/>
              <w:right w:val="nil"/>
            </w:tcBorders>
          </w:tcPr>
          <w:p w:rsidR="007228F0" w:rsidRPr="00EC4FB0" w:rsidRDefault="007228F0" w:rsidP="00DB7F9B">
            <w:pPr>
              <w:widowControl w:val="0"/>
              <w:autoSpaceDE w:val="0"/>
              <w:autoSpaceDN w:val="0"/>
              <w:adjustRightInd w:val="0"/>
              <w:spacing w:after="120"/>
              <w:ind w:right="68" w:firstLine="0"/>
              <w:rPr>
                <w:i/>
                <w:color w:val="000000" w:themeColor="text1"/>
                <w:spacing w:val="-2"/>
                <w:sz w:val="25"/>
                <w:szCs w:val="25"/>
              </w:rPr>
            </w:pPr>
            <w:r w:rsidRPr="00EC4FB0">
              <w:rPr>
                <w:b/>
                <w:i/>
                <w:color w:val="000000" w:themeColor="text1"/>
                <w:spacing w:val="-2"/>
                <w:sz w:val="25"/>
                <w:szCs w:val="25"/>
              </w:rPr>
              <w:t>GTGT: 10%)</w:t>
            </w:r>
          </w:p>
        </w:tc>
        <w:tc>
          <w:tcPr>
            <w:tcW w:w="769" w:type="pct"/>
            <w:tcBorders>
              <w:top w:val="dotted" w:sz="4" w:space="0" w:color="auto"/>
              <w:left w:val="nil"/>
              <w:bottom w:val="single" w:sz="4" w:space="0" w:color="auto"/>
              <w:right w:val="nil"/>
            </w:tcBorders>
          </w:tcPr>
          <w:p w:rsidR="007228F0" w:rsidRPr="00EC4FB0" w:rsidRDefault="007228F0" w:rsidP="00DB7F9B">
            <w:pPr>
              <w:widowControl w:val="0"/>
              <w:autoSpaceDE w:val="0"/>
              <w:autoSpaceDN w:val="0"/>
              <w:adjustRightInd w:val="0"/>
              <w:spacing w:after="120"/>
              <w:ind w:right="68" w:firstLine="720"/>
              <w:rPr>
                <w:color w:val="000000" w:themeColor="text1"/>
                <w:spacing w:val="-2"/>
                <w:sz w:val="25"/>
                <w:szCs w:val="25"/>
              </w:rPr>
            </w:pPr>
          </w:p>
        </w:tc>
        <w:tc>
          <w:tcPr>
            <w:tcW w:w="860" w:type="pct"/>
            <w:tcBorders>
              <w:top w:val="dotted" w:sz="4" w:space="0" w:color="auto"/>
              <w:left w:val="nil"/>
              <w:bottom w:val="single" w:sz="4" w:space="0" w:color="auto"/>
            </w:tcBorders>
          </w:tcPr>
          <w:p w:rsidR="007228F0" w:rsidRPr="00EC4FB0" w:rsidRDefault="007228F0" w:rsidP="00DB7F9B">
            <w:pPr>
              <w:widowControl w:val="0"/>
              <w:autoSpaceDE w:val="0"/>
              <w:autoSpaceDN w:val="0"/>
              <w:adjustRightInd w:val="0"/>
              <w:spacing w:after="120"/>
              <w:ind w:right="68" w:firstLine="720"/>
              <w:rPr>
                <w:color w:val="000000" w:themeColor="text1"/>
                <w:spacing w:val="-2"/>
                <w:sz w:val="25"/>
                <w:szCs w:val="25"/>
              </w:rPr>
            </w:pPr>
          </w:p>
        </w:tc>
      </w:tr>
      <w:tr w:rsidR="007228F0" w:rsidRPr="002212D4" w:rsidTr="00F630AC">
        <w:tc>
          <w:tcPr>
            <w:tcW w:w="1831" w:type="pct"/>
            <w:tcBorders>
              <w:right w:val="nil"/>
            </w:tcBorders>
          </w:tcPr>
          <w:p w:rsidR="007228F0" w:rsidRPr="00EC4FB0" w:rsidRDefault="007228F0" w:rsidP="00DB7F9B">
            <w:pPr>
              <w:widowControl w:val="0"/>
              <w:autoSpaceDE w:val="0"/>
              <w:autoSpaceDN w:val="0"/>
              <w:adjustRightInd w:val="0"/>
              <w:spacing w:after="120"/>
              <w:ind w:right="66"/>
              <w:rPr>
                <w:b/>
                <w:color w:val="000000" w:themeColor="text1"/>
                <w:spacing w:val="-2"/>
                <w:sz w:val="25"/>
                <w:szCs w:val="25"/>
              </w:rPr>
            </w:pPr>
            <w:r w:rsidRPr="00EC4FB0">
              <w:rPr>
                <w:b/>
                <w:color w:val="000000" w:themeColor="text1"/>
                <w:spacing w:val="-2"/>
                <w:sz w:val="25"/>
                <w:szCs w:val="25"/>
              </w:rPr>
              <w:t xml:space="preserve">Cộng tiền thanh toán: </w:t>
            </w:r>
          </w:p>
        </w:tc>
        <w:tc>
          <w:tcPr>
            <w:tcW w:w="837" w:type="pct"/>
            <w:tcBorders>
              <w:left w:val="nil"/>
              <w:right w:val="nil"/>
            </w:tcBorders>
          </w:tcPr>
          <w:p w:rsidR="007228F0" w:rsidRPr="00EC4FB0" w:rsidRDefault="007228F0" w:rsidP="00DB7F9B">
            <w:pPr>
              <w:widowControl w:val="0"/>
              <w:autoSpaceDE w:val="0"/>
              <w:autoSpaceDN w:val="0"/>
              <w:adjustRightInd w:val="0"/>
              <w:spacing w:after="120"/>
              <w:ind w:right="66" w:firstLine="720"/>
              <w:rPr>
                <w:color w:val="000000" w:themeColor="text1"/>
                <w:spacing w:val="-2"/>
                <w:sz w:val="25"/>
                <w:szCs w:val="25"/>
              </w:rPr>
            </w:pPr>
          </w:p>
        </w:tc>
        <w:tc>
          <w:tcPr>
            <w:tcW w:w="702" w:type="pct"/>
            <w:tcBorders>
              <w:left w:val="nil"/>
              <w:right w:val="nil"/>
            </w:tcBorders>
          </w:tcPr>
          <w:p w:rsidR="007228F0" w:rsidRPr="00EC4FB0" w:rsidRDefault="007228F0" w:rsidP="00DB7F9B">
            <w:pPr>
              <w:widowControl w:val="0"/>
              <w:autoSpaceDE w:val="0"/>
              <w:autoSpaceDN w:val="0"/>
              <w:adjustRightInd w:val="0"/>
              <w:spacing w:after="120"/>
              <w:ind w:right="66" w:firstLine="720"/>
              <w:rPr>
                <w:color w:val="000000" w:themeColor="text1"/>
                <w:spacing w:val="-2"/>
                <w:sz w:val="25"/>
                <w:szCs w:val="25"/>
              </w:rPr>
            </w:pPr>
          </w:p>
        </w:tc>
        <w:tc>
          <w:tcPr>
            <w:tcW w:w="769" w:type="pct"/>
            <w:tcBorders>
              <w:left w:val="nil"/>
              <w:right w:val="nil"/>
            </w:tcBorders>
          </w:tcPr>
          <w:p w:rsidR="007228F0" w:rsidRPr="00EC4FB0" w:rsidRDefault="007228F0" w:rsidP="00DB7F9B">
            <w:pPr>
              <w:widowControl w:val="0"/>
              <w:autoSpaceDE w:val="0"/>
              <w:autoSpaceDN w:val="0"/>
              <w:adjustRightInd w:val="0"/>
              <w:spacing w:after="120"/>
              <w:ind w:right="66" w:firstLine="720"/>
              <w:rPr>
                <w:b/>
                <w:color w:val="000000" w:themeColor="text1"/>
                <w:spacing w:val="-2"/>
                <w:sz w:val="25"/>
                <w:szCs w:val="25"/>
              </w:rPr>
            </w:pPr>
            <w:r w:rsidRPr="00EC4FB0">
              <w:rPr>
                <w:color w:val="000000" w:themeColor="text1"/>
                <w:spacing w:val="-2"/>
                <w:sz w:val="25"/>
                <w:szCs w:val="25"/>
              </w:rPr>
              <w:t xml:space="preserve"> </w:t>
            </w:r>
          </w:p>
        </w:tc>
        <w:tc>
          <w:tcPr>
            <w:tcW w:w="860" w:type="pct"/>
            <w:tcBorders>
              <w:left w:val="nil"/>
            </w:tcBorders>
          </w:tcPr>
          <w:p w:rsidR="007228F0" w:rsidRPr="00EC4FB0" w:rsidRDefault="007228F0" w:rsidP="00DB7F9B">
            <w:pPr>
              <w:widowControl w:val="0"/>
              <w:autoSpaceDE w:val="0"/>
              <w:autoSpaceDN w:val="0"/>
              <w:adjustRightInd w:val="0"/>
              <w:spacing w:after="120"/>
              <w:ind w:right="66" w:firstLine="0"/>
              <w:rPr>
                <w:color w:val="000000" w:themeColor="text1"/>
                <w:spacing w:val="-2"/>
                <w:sz w:val="25"/>
                <w:szCs w:val="25"/>
              </w:rPr>
            </w:pPr>
            <w:r w:rsidRPr="00EC4FB0">
              <w:rPr>
                <w:color w:val="000000" w:themeColor="text1"/>
                <w:spacing w:val="-2"/>
                <w:sz w:val="25"/>
                <w:szCs w:val="25"/>
              </w:rPr>
              <w:t>2.000.000</w:t>
            </w:r>
          </w:p>
        </w:tc>
      </w:tr>
      <w:tr w:rsidR="007228F0" w:rsidRPr="002212D4" w:rsidTr="00F630AC">
        <w:tc>
          <w:tcPr>
            <w:tcW w:w="1831" w:type="pct"/>
            <w:tcBorders>
              <w:right w:val="nil"/>
            </w:tcBorders>
          </w:tcPr>
          <w:p w:rsidR="007228F0" w:rsidRPr="00EC4FB0" w:rsidRDefault="007228F0" w:rsidP="00DB7F9B">
            <w:pPr>
              <w:widowControl w:val="0"/>
              <w:autoSpaceDE w:val="0"/>
              <w:autoSpaceDN w:val="0"/>
              <w:adjustRightInd w:val="0"/>
              <w:spacing w:after="120"/>
              <w:ind w:right="68"/>
              <w:rPr>
                <w:color w:val="000000" w:themeColor="text1"/>
                <w:spacing w:val="-2"/>
                <w:sz w:val="25"/>
                <w:szCs w:val="25"/>
              </w:rPr>
            </w:pPr>
            <w:r w:rsidRPr="00EC4FB0">
              <w:rPr>
                <w:b/>
                <w:color w:val="000000" w:themeColor="text1"/>
                <w:spacing w:val="-2"/>
                <w:sz w:val="25"/>
                <w:szCs w:val="25"/>
              </w:rPr>
              <w:t>Số tiền viết bằng chữ</w:t>
            </w:r>
            <w:r w:rsidRPr="00EC4FB0">
              <w:rPr>
                <w:color w:val="000000" w:themeColor="text1"/>
                <w:spacing w:val="-2"/>
                <w:sz w:val="25"/>
                <w:szCs w:val="25"/>
              </w:rPr>
              <w:t xml:space="preserve">: </w:t>
            </w:r>
          </w:p>
        </w:tc>
        <w:tc>
          <w:tcPr>
            <w:tcW w:w="2308" w:type="pct"/>
            <w:gridSpan w:val="3"/>
            <w:tcBorders>
              <w:left w:val="nil"/>
              <w:right w:val="nil"/>
            </w:tcBorders>
          </w:tcPr>
          <w:p w:rsidR="007228F0" w:rsidRPr="00EC4FB0" w:rsidRDefault="007228F0" w:rsidP="00DB7F9B">
            <w:pPr>
              <w:widowControl w:val="0"/>
              <w:autoSpaceDE w:val="0"/>
              <w:autoSpaceDN w:val="0"/>
              <w:adjustRightInd w:val="0"/>
              <w:spacing w:after="120"/>
              <w:ind w:right="68"/>
              <w:rPr>
                <w:color w:val="000000" w:themeColor="text1"/>
                <w:spacing w:val="-2"/>
                <w:sz w:val="25"/>
                <w:szCs w:val="25"/>
              </w:rPr>
            </w:pPr>
            <w:r w:rsidRPr="00EC4FB0">
              <w:rPr>
                <w:color w:val="000000" w:themeColor="text1"/>
                <w:spacing w:val="-2"/>
                <w:sz w:val="25"/>
                <w:szCs w:val="25"/>
              </w:rPr>
              <w:t>Hai triệu đồng chẵn./.</w:t>
            </w:r>
          </w:p>
        </w:tc>
        <w:tc>
          <w:tcPr>
            <w:tcW w:w="860" w:type="pct"/>
            <w:tcBorders>
              <w:left w:val="nil"/>
            </w:tcBorders>
          </w:tcPr>
          <w:p w:rsidR="007228F0" w:rsidRPr="00EC4FB0" w:rsidRDefault="007228F0" w:rsidP="00DB7F9B">
            <w:pPr>
              <w:widowControl w:val="0"/>
              <w:autoSpaceDE w:val="0"/>
              <w:autoSpaceDN w:val="0"/>
              <w:adjustRightInd w:val="0"/>
              <w:spacing w:after="120"/>
              <w:ind w:right="68" w:firstLine="720"/>
              <w:rPr>
                <w:color w:val="000000" w:themeColor="text1"/>
                <w:spacing w:val="-2"/>
                <w:sz w:val="25"/>
                <w:szCs w:val="25"/>
              </w:rPr>
            </w:pPr>
          </w:p>
        </w:tc>
      </w:tr>
    </w:tbl>
    <w:p w:rsidR="007228F0" w:rsidRPr="002212D4" w:rsidRDefault="007228F0" w:rsidP="00574B5C">
      <w:pPr>
        <w:pStyle w:val="BodyText2"/>
        <w:ind w:right="57" w:firstLine="0"/>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Giá </w:t>
      </w:r>
      <w:r w:rsidR="00E36D76" w:rsidRPr="002212D4">
        <w:rPr>
          <w:rFonts w:ascii="Times New Roman" w:hAnsi="Times New Roman"/>
          <w:color w:val="000000" w:themeColor="text1"/>
          <w:sz w:val="27"/>
          <w:szCs w:val="27"/>
          <w:lang w:val="fr-FR"/>
        </w:rPr>
        <w:t xml:space="preserve">chưa bao gồm thuế </w:t>
      </w:r>
      <w:r w:rsidRPr="002212D4">
        <w:rPr>
          <w:rFonts w:ascii="Times New Roman" w:hAnsi="Times New Roman"/>
          <w:color w:val="000000" w:themeColor="text1"/>
          <w:sz w:val="27"/>
          <w:szCs w:val="27"/>
          <w:lang w:val="fr-FR"/>
        </w:rPr>
        <w:t>= Giá thanh toán</w:t>
      </w:r>
      <w:r w:rsidR="001700B2" w:rsidRPr="002212D4">
        <w:rPr>
          <w:rFonts w:ascii="Times New Roman" w:hAnsi="Times New Roman"/>
          <w:color w:val="000000" w:themeColor="text1"/>
          <w:sz w:val="27"/>
          <w:szCs w:val="27"/>
          <w:lang w:val="fr-FR"/>
        </w:rPr>
        <w:t xml:space="preserve"> : </w:t>
      </w:r>
      <w:r w:rsidRPr="002212D4">
        <w:rPr>
          <w:rFonts w:ascii="Times New Roman" w:hAnsi="Times New Roman"/>
          <w:color w:val="000000" w:themeColor="text1"/>
          <w:sz w:val="27"/>
          <w:szCs w:val="27"/>
          <w:lang w:val="fr-FR"/>
        </w:rPr>
        <w:t>(1+10%)</w:t>
      </w:r>
      <w:r w:rsidR="00912EBC" w:rsidRPr="002212D4">
        <w:rPr>
          <w:rFonts w:ascii="Times New Roman" w:hAnsi="Times New Roman"/>
          <w:color w:val="000000" w:themeColor="text1"/>
          <w:sz w:val="27"/>
          <w:szCs w:val="27"/>
          <w:lang w:val="fr-FR"/>
        </w:rPr>
        <w:t xml:space="preserve"> = 20</w:t>
      </w:r>
      <w:r w:rsidR="00024443" w:rsidRPr="002212D4">
        <w:rPr>
          <w:rFonts w:ascii="Times New Roman" w:hAnsi="Times New Roman"/>
          <w:color w:val="000000" w:themeColor="text1"/>
          <w:sz w:val="27"/>
          <w:szCs w:val="27"/>
          <w:lang w:val="fr-FR"/>
        </w:rPr>
        <w:t>.</w:t>
      </w:r>
      <w:r w:rsidR="00912EBC" w:rsidRPr="002212D4">
        <w:rPr>
          <w:rFonts w:ascii="Times New Roman" w:hAnsi="Times New Roman"/>
          <w:color w:val="000000" w:themeColor="text1"/>
          <w:sz w:val="27"/>
          <w:szCs w:val="27"/>
          <w:lang w:val="fr-FR"/>
        </w:rPr>
        <w:t>000 : (1+</w:t>
      </w:r>
      <w:r w:rsidRPr="002212D4">
        <w:rPr>
          <w:rFonts w:ascii="Times New Roman" w:hAnsi="Times New Roman"/>
          <w:color w:val="000000" w:themeColor="text1"/>
          <w:sz w:val="27"/>
          <w:szCs w:val="27"/>
          <w:lang w:val="fr-FR"/>
        </w:rPr>
        <w:t>0,1) = 18.182 đồng</w:t>
      </w:r>
    </w:p>
    <w:p w:rsidR="007228F0" w:rsidRPr="002212D4" w:rsidRDefault="00826090" w:rsidP="00574B5C">
      <w:pPr>
        <w:pStyle w:val="BodyText2"/>
        <w:spacing w:before="0"/>
        <w:ind w:right="57" w:firstLine="0"/>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M</w:t>
      </w:r>
      <w:r w:rsidR="007228F0" w:rsidRPr="002212D4">
        <w:rPr>
          <w:rFonts w:ascii="Times New Roman" w:hAnsi="Times New Roman"/>
          <w:color w:val="000000" w:themeColor="text1"/>
          <w:sz w:val="27"/>
          <w:szCs w:val="27"/>
          <w:lang w:val="fr-FR"/>
        </w:rPr>
        <w:t xml:space="preserve">ức giá sản phẩm tính được là giá </w:t>
      </w:r>
      <w:r w:rsidR="00E36D76" w:rsidRPr="002212D4">
        <w:rPr>
          <w:rFonts w:ascii="Times New Roman" w:hAnsi="Times New Roman"/>
          <w:color w:val="000000" w:themeColor="text1"/>
          <w:sz w:val="27"/>
          <w:szCs w:val="27"/>
          <w:lang w:val="fr-FR"/>
        </w:rPr>
        <w:t xml:space="preserve">chưa bao gồm </w:t>
      </w:r>
      <w:r w:rsidR="007228F0" w:rsidRPr="002212D4">
        <w:rPr>
          <w:rFonts w:ascii="Times New Roman" w:hAnsi="Times New Roman"/>
          <w:color w:val="000000" w:themeColor="text1"/>
          <w:sz w:val="27"/>
          <w:szCs w:val="27"/>
          <w:lang w:val="fr-FR"/>
        </w:rPr>
        <w:t xml:space="preserve">thuế  là 18.182 đồng/ gói 200gr. </w:t>
      </w:r>
    </w:p>
    <w:p w:rsidR="007228F0" w:rsidRPr="002212D4" w:rsidRDefault="00183FA4" w:rsidP="00183FA4">
      <w:pPr>
        <w:pStyle w:val="BodyText2"/>
        <w:spacing w:after="120"/>
        <w:rPr>
          <w:rFonts w:ascii="Times New Roman" w:hAnsi="Times New Roman"/>
          <w:b/>
          <w:color w:val="000000" w:themeColor="text1"/>
          <w:sz w:val="27"/>
          <w:szCs w:val="27"/>
          <w:lang w:val="fr-FR"/>
        </w:rPr>
      </w:pPr>
      <w:r w:rsidRPr="002212D4">
        <w:rPr>
          <w:rFonts w:ascii="Times New Roman" w:hAnsi="Times New Roman"/>
          <w:b/>
          <w:color w:val="000000" w:themeColor="text1"/>
          <w:sz w:val="27"/>
          <w:szCs w:val="27"/>
          <w:lang w:val="fr-FR"/>
        </w:rPr>
        <w:t xml:space="preserve">2. </w:t>
      </w:r>
      <w:r w:rsidR="007228F0" w:rsidRPr="002212D4">
        <w:rPr>
          <w:rFonts w:ascii="Times New Roman" w:hAnsi="Times New Roman"/>
          <w:b/>
          <w:color w:val="000000" w:themeColor="text1"/>
          <w:sz w:val="27"/>
          <w:szCs w:val="27"/>
          <w:lang w:val="fr-FR"/>
        </w:rPr>
        <w:t xml:space="preserve">Trường hợp </w:t>
      </w:r>
      <w:r w:rsidR="00164066" w:rsidRPr="002212D4">
        <w:rPr>
          <w:rFonts w:ascii="Times New Roman" w:hAnsi="Times New Roman"/>
          <w:b/>
          <w:color w:val="000000" w:themeColor="text1"/>
          <w:sz w:val="27"/>
          <w:szCs w:val="27"/>
          <w:lang w:val="fr-FR"/>
        </w:rPr>
        <w:t>2</w:t>
      </w:r>
      <w:r w:rsidR="007228F0" w:rsidRPr="002212D4">
        <w:rPr>
          <w:rFonts w:ascii="Times New Roman" w:hAnsi="Times New Roman"/>
          <w:b/>
          <w:color w:val="000000" w:themeColor="text1"/>
          <w:sz w:val="27"/>
          <w:szCs w:val="27"/>
          <w:lang w:val="fr-FR"/>
        </w:rPr>
        <w:t xml:space="preserve">: </w:t>
      </w:r>
      <w:r w:rsidR="007228F0" w:rsidRPr="002212D4">
        <w:rPr>
          <w:rFonts w:ascii="Times New Roman" w:hAnsi="Times New Roman"/>
          <w:color w:val="000000" w:themeColor="text1"/>
          <w:sz w:val="27"/>
          <w:szCs w:val="27"/>
          <w:lang w:val="fr-FR"/>
        </w:rPr>
        <w:t>Trong tháng điều tra</w:t>
      </w:r>
      <w:r w:rsidR="00E220B5" w:rsidRPr="002212D4">
        <w:rPr>
          <w:rFonts w:ascii="Times New Roman" w:hAnsi="Times New Roman"/>
          <w:color w:val="000000" w:themeColor="text1"/>
          <w:sz w:val="27"/>
          <w:szCs w:val="27"/>
          <w:lang w:val="fr-FR"/>
        </w:rPr>
        <w:t>,</w:t>
      </w:r>
      <w:r w:rsidR="007228F0" w:rsidRPr="002212D4">
        <w:rPr>
          <w:rFonts w:ascii="Times New Roman" w:hAnsi="Times New Roman"/>
          <w:sz w:val="27"/>
          <w:szCs w:val="27"/>
        </w:rPr>
        <w:t xml:space="preserve"> </w:t>
      </w:r>
      <w:r w:rsidR="007228F0" w:rsidRPr="002212D4">
        <w:rPr>
          <w:rFonts w:ascii="Times New Roman" w:hAnsi="Times New Roman"/>
          <w:color w:val="000000" w:themeColor="text1"/>
          <w:sz w:val="27"/>
          <w:szCs w:val="27"/>
        </w:rPr>
        <w:t>doanh nghiệp xuất nhiều đơn hàng với các mức độ chiết khấu khác nhau tùy thuộc vào giá trị hợp đồng.</w:t>
      </w:r>
    </w:p>
    <w:p w:rsidR="007228F0" w:rsidRPr="002212D4" w:rsidRDefault="0092189C" w:rsidP="00183FA4">
      <w:pPr>
        <w:pStyle w:val="BodyText2"/>
        <w:spacing w:after="120"/>
        <w:ind w:right="-57" w:firstLine="561"/>
        <w:rPr>
          <w:rFonts w:ascii="Times New Roman" w:hAnsi="Times New Roman"/>
          <w:sz w:val="27"/>
          <w:szCs w:val="27"/>
          <w:lang w:val="fr-FR"/>
        </w:rPr>
      </w:pPr>
      <w:r w:rsidRPr="002212D4">
        <w:rPr>
          <w:rFonts w:ascii="Times New Roman" w:hAnsi="Times New Roman"/>
          <w:sz w:val="27"/>
          <w:szCs w:val="27"/>
          <w:lang w:val="fr-FR"/>
        </w:rPr>
        <w:t>Theo q</w:t>
      </w:r>
      <w:r w:rsidR="007228F0" w:rsidRPr="002212D4">
        <w:rPr>
          <w:rFonts w:ascii="Times New Roman" w:hAnsi="Times New Roman"/>
          <w:sz w:val="27"/>
          <w:szCs w:val="27"/>
          <w:lang w:val="fr-FR"/>
        </w:rPr>
        <w:t xml:space="preserve">ui định </w:t>
      </w:r>
      <w:r w:rsidRPr="002212D4">
        <w:rPr>
          <w:rFonts w:ascii="Times New Roman" w:hAnsi="Times New Roman"/>
          <w:sz w:val="27"/>
          <w:szCs w:val="27"/>
          <w:lang w:val="fr-FR"/>
        </w:rPr>
        <w:t xml:space="preserve">giá </w:t>
      </w:r>
      <w:r w:rsidR="007228F0" w:rsidRPr="002212D4">
        <w:rPr>
          <w:rFonts w:ascii="Times New Roman" w:hAnsi="Times New Roman"/>
          <w:sz w:val="27"/>
          <w:szCs w:val="27"/>
          <w:lang w:val="fr-FR"/>
        </w:rPr>
        <w:t xml:space="preserve">thu thập </w:t>
      </w:r>
      <w:r w:rsidRPr="002212D4">
        <w:rPr>
          <w:rFonts w:ascii="Times New Roman" w:hAnsi="Times New Roman"/>
          <w:sz w:val="27"/>
          <w:szCs w:val="27"/>
          <w:lang w:val="fr-FR"/>
        </w:rPr>
        <w:t xml:space="preserve">phải là giá </w:t>
      </w:r>
      <w:r w:rsidR="007228F0" w:rsidRPr="002212D4">
        <w:rPr>
          <w:rFonts w:ascii="Times New Roman" w:hAnsi="Times New Roman"/>
          <w:sz w:val="27"/>
          <w:szCs w:val="27"/>
          <w:lang w:val="fr-FR"/>
        </w:rPr>
        <w:t>phổ biế</w:t>
      </w:r>
      <w:r w:rsidRPr="002212D4">
        <w:rPr>
          <w:rFonts w:ascii="Times New Roman" w:hAnsi="Times New Roman"/>
          <w:sz w:val="27"/>
          <w:szCs w:val="27"/>
          <w:lang w:val="fr-FR"/>
        </w:rPr>
        <w:t>n nhất trong tháng</w:t>
      </w:r>
      <w:r w:rsidR="007228F0" w:rsidRPr="002212D4">
        <w:rPr>
          <w:rFonts w:ascii="Times New Roman" w:hAnsi="Times New Roman"/>
          <w:sz w:val="27"/>
          <w:szCs w:val="27"/>
          <w:lang w:val="fr-FR"/>
        </w:rPr>
        <w:t xml:space="preserve">. Phần lớn các đơn hàng lớn sẽ có mức chiết khấu lớn, </w:t>
      </w:r>
      <w:r w:rsidR="002C52DF" w:rsidRPr="002212D4">
        <w:rPr>
          <w:rFonts w:ascii="Times New Roman" w:hAnsi="Times New Roman"/>
          <w:sz w:val="27"/>
          <w:szCs w:val="27"/>
          <w:lang w:val="fr-FR"/>
        </w:rPr>
        <w:t>d</w:t>
      </w:r>
      <w:r w:rsidR="007228F0" w:rsidRPr="002212D4">
        <w:rPr>
          <w:rFonts w:ascii="Times New Roman" w:hAnsi="Times New Roman"/>
          <w:sz w:val="27"/>
          <w:szCs w:val="27"/>
          <w:lang w:val="fr-FR"/>
        </w:rPr>
        <w:t xml:space="preserve">o đó điều tra viên chọn ghi giá của đơn hàng có mức chiết khấu </w:t>
      </w:r>
      <w:r w:rsidR="00285416" w:rsidRPr="002212D4">
        <w:rPr>
          <w:rFonts w:ascii="Times New Roman" w:hAnsi="Times New Roman"/>
          <w:sz w:val="27"/>
          <w:szCs w:val="27"/>
          <w:lang w:val="fr-FR"/>
        </w:rPr>
        <w:t xml:space="preserve">phổ biến nhất </w:t>
      </w:r>
      <w:r w:rsidR="007413F5" w:rsidRPr="002212D4">
        <w:rPr>
          <w:rFonts w:ascii="Times New Roman" w:hAnsi="Times New Roman"/>
          <w:sz w:val="27"/>
          <w:szCs w:val="27"/>
          <w:lang w:val="fr-FR"/>
        </w:rPr>
        <w:t xml:space="preserve">đối với những đơn hàng lớn </w:t>
      </w:r>
      <w:r w:rsidR="007228F0" w:rsidRPr="002212D4">
        <w:rPr>
          <w:rFonts w:ascii="Times New Roman" w:hAnsi="Times New Roman"/>
          <w:sz w:val="27"/>
          <w:szCs w:val="27"/>
          <w:lang w:val="fr-FR"/>
        </w:rPr>
        <w:t xml:space="preserve">để ghi vào phiếu điều tra. </w:t>
      </w:r>
    </w:p>
    <w:p w:rsidR="007228F0" w:rsidRPr="002212D4" w:rsidRDefault="00183FA4" w:rsidP="00D73E71">
      <w:pPr>
        <w:pStyle w:val="BodyText2"/>
        <w:spacing w:before="60"/>
        <w:ind w:right="57"/>
        <w:rPr>
          <w:rFonts w:ascii="Times New Roman" w:hAnsi="Times New Roman"/>
          <w:b/>
          <w:color w:val="000000" w:themeColor="text1"/>
          <w:sz w:val="27"/>
          <w:szCs w:val="27"/>
          <w:lang w:val="fr-FR"/>
        </w:rPr>
      </w:pPr>
      <w:r w:rsidRPr="002212D4">
        <w:rPr>
          <w:rFonts w:ascii="Times New Roman" w:hAnsi="Times New Roman"/>
          <w:b/>
          <w:color w:val="000000" w:themeColor="text1"/>
          <w:sz w:val="27"/>
          <w:szCs w:val="27"/>
          <w:lang w:val="fr-FR"/>
        </w:rPr>
        <w:t xml:space="preserve">3. </w:t>
      </w:r>
      <w:r w:rsidR="007228F0" w:rsidRPr="002212D4">
        <w:rPr>
          <w:rFonts w:ascii="Times New Roman" w:hAnsi="Times New Roman"/>
          <w:b/>
          <w:color w:val="000000" w:themeColor="text1"/>
          <w:sz w:val="27"/>
          <w:szCs w:val="27"/>
          <w:lang w:val="fr-FR"/>
        </w:rPr>
        <w:t xml:space="preserve">Trường hợp </w:t>
      </w:r>
      <w:r w:rsidR="00164066" w:rsidRPr="002212D4">
        <w:rPr>
          <w:rFonts w:ascii="Times New Roman" w:hAnsi="Times New Roman"/>
          <w:b/>
          <w:color w:val="000000" w:themeColor="text1"/>
          <w:sz w:val="27"/>
          <w:szCs w:val="27"/>
          <w:lang w:val="fr-FR"/>
        </w:rPr>
        <w:t>3</w:t>
      </w:r>
      <w:r w:rsidR="007228F0" w:rsidRPr="002212D4">
        <w:rPr>
          <w:rFonts w:ascii="Times New Roman" w:hAnsi="Times New Roman"/>
          <w:b/>
          <w:color w:val="000000" w:themeColor="text1"/>
          <w:sz w:val="27"/>
          <w:szCs w:val="27"/>
          <w:lang w:val="fr-FR"/>
        </w:rPr>
        <w:t xml:space="preserve">: </w:t>
      </w:r>
      <w:r w:rsidR="007228F0" w:rsidRPr="002212D4">
        <w:rPr>
          <w:rFonts w:ascii="Times New Roman" w:hAnsi="Times New Roman"/>
          <w:color w:val="000000" w:themeColor="text1"/>
          <w:sz w:val="27"/>
          <w:szCs w:val="27"/>
          <w:lang w:val="fr-FR"/>
        </w:rPr>
        <w:t>Sản phẩm</w:t>
      </w:r>
      <w:r w:rsidR="007228F0" w:rsidRPr="002212D4">
        <w:rPr>
          <w:rFonts w:ascii="Times New Roman" w:hAnsi="Times New Roman"/>
          <w:b/>
          <w:color w:val="000000" w:themeColor="text1"/>
          <w:sz w:val="27"/>
          <w:szCs w:val="27"/>
          <w:lang w:val="fr-FR"/>
        </w:rPr>
        <w:t xml:space="preserve"> </w:t>
      </w:r>
      <w:r w:rsidR="007228F0" w:rsidRPr="002212D4">
        <w:rPr>
          <w:rFonts w:ascii="Times New Roman" w:hAnsi="Times New Roman"/>
          <w:color w:val="000000" w:themeColor="text1"/>
          <w:sz w:val="27"/>
          <w:szCs w:val="27"/>
        </w:rPr>
        <w:t>điều tra tạm thời biến mất khỏi thị trường, không xuất hiện trong kỳ điều tra</w:t>
      </w:r>
    </w:p>
    <w:p w:rsidR="00F37DCE" w:rsidRPr="002212D4" w:rsidRDefault="00F37DCE" w:rsidP="00D73E71">
      <w:pPr>
        <w:pStyle w:val="BodyText2"/>
        <w:spacing w:before="60"/>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S</w:t>
      </w:r>
      <w:r w:rsidR="007228F0" w:rsidRPr="002212D4">
        <w:rPr>
          <w:rFonts w:ascii="Times New Roman" w:hAnsi="Times New Roman"/>
          <w:color w:val="000000" w:themeColor="text1"/>
          <w:sz w:val="27"/>
          <w:szCs w:val="27"/>
          <w:lang w:val="fr-FR"/>
        </w:rPr>
        <w:t>ản phẩm thuộc danh mục sản phẩm điều tra có thể tạm thời không xuất hiện trong một khoảng thời gian nào đó do đơn vị sản xuất tạm ngừng sản xuất mặt hàng đó hoặc do yếu tố mùa vụ của sản phẩm</w:t>
      </w:r>
      <w:r w:rsidRPr="002212D4">
        <w:rPr>
          <w:rFonts w:ascii="Times New Roman" w:hAnsi="Times New Roman"/>
          <w:color w:val="000000" w:themeColor="text1"/>
          <w:sz w:val="27"/>
          <w:szCs w:val="27"/>
          <w:lang w:val="fr-FR"/>
        </w:rPr>
        <w:t xml:space="preserve"> </w:t>
      </w:r>
    </w:p>
    <w:p w:rsidR="0074121C" w:rsidRPr="002212D4" w:rsidRDefault="009753B5" w:rsidP="00B8411D">
      <w:pPr>
        <w:widowControl w:val="0"/>
        <w:ind w:right="57" w:firstLine="561"/>
        <w:rPr>
          <w:i/>
          <w:color w:val="000000" w:themeColor="text1"/>
          <w:sz w:val="27"/>
          <w:szCs w:val="27"/>
        </w:rPr>
      </w:pPr>
      <w:r w:rsidRPr="002212D4">
        <w:rPr>
          <w:i/>
          <w:color w:val="000000" w:themeColor="text1"/>
          <w:sz w:val="27"/>
          <w:szCs w:val="27"/>
        </w:rPr>
        <w:t xml:space="preserve">Cách </w:t>
      </w:r>
      <w:r w:rsidR="00604894" w:rsidRPr="002212D4">
        <w:rPr>
          <w:i/>
          <w:color w:val="000000" w:themeColor="text1"/>
          <w:sz w:val="27"/>
          <w:szCs w:val="27"/>
        </w:rPr>
        <w:t xml:space="preserve"> xử lý: </w:t>
      </w:r>
    </w:p>
    <w:p w:rsidR="0074121C" w:rsidRPr="002212D4" w:rsidRDefault="0074121C" w:rsidP="00B8411D">
      <w:pPr>
        <w:pStyle w:val="BodyText2"/>
        <w:spacing w:before="60"/>
        <w:ind w:right="57" w:firstLine="561"/>
        <w:rPr>
          <w:rFonts w:ascii="Times New Roman" w:hAnsi="Times New Roman"/>
          <w:color w:val="000000" w:themeColor="text1"/>
          <w:sz w:val="27"/>
          <w:szCs w:val="27"/>
          <w:lang w:val="fr-FR"/>
        </w:rPr>
      </w:pPr>
      <w:r w:rsidRPr="002212D4">
        <w:rPr>
          <w:rFonts w:ascii="Times New Roman" w:hAnsi="Times New Roman"/>
          <w:i/>
          <w:color w:val="000000" w:themeColor="text1"/>
          <w:sz w:val="27"/>
          <w:szCs w:val="27"/>
        </w:rPr>
        <w:t xml:space="preserve">- </w:t>
      </w:r>
      <w:r w:rsidRPr="002212D4">
        <w:rPr>
          <w:rFonts w:ascii="Times New Roman" w:hAnsi="Times New Roman"/>
          <w:color w:val="000000" w:themeColor="text1"/>
          <w:sz w:val="27"/>
          <w:szCs w:val="27"/>
          <w:lang w:val="fr-FR"/>
        </w:rPr>
        <w:t>Điều tra viên : ghi rõ nguyên nhân ở cột ghi chú của phiếu điều tra.</w:t>
      </w:r>
    </w:p>
    <w:p w:rsidR="004C160C" w:rsidRPr="002212D4" w:rsidRDefault="0074121C" w:rsidP="00B8411D">
      <w:pPr>
        <w:widowControl w:val="0"/>
        <w:spacing w:before="60"/>
        <w:ind w:right="57" w:firstLine="561"/>
        <w:rPr>
          <w:color w:val="000000" w:themeColor="text1"/>
          <w:sz w:val="27"/>
          <w:szCs w:val="27"/>
        </w:rPr>
      </w:pPr>
      <w:r w:rsidRPr="002212D4">
        <w:rPr>
          <w:i/>
          <w:color w:val="000000" w:themeColor="text1"/>
          <w:sz w:val="27"/>
          <w:szCs w:val="27"/>
        </w:rPr>
        <w:t xml:space="preserve">- </w:t>
      </w:r>
      <w:r w:rsidR="004C7847" w:rsidRPr="002212D4">
        <w:rPr>
          <w:color w:val="000000" w:themeColor="text1"/>
          <w:sz w:val="27"/>
          <w:szCs w:val="27"/>
        </w:rPr>
        <w:t>C</w:t>
      </w:r>
      <w:r w:rsidR="00604894" w:rsidRPr="002212D4">
        <w:rPr>
          <w:color w:val="000000" w:themeColor="text1"/>
          <w:sz w:val="27"/>
          <w:szCs w:val="27"/>
        </w:rPr>
        <w:t xml:space="preserve">ục Thống kê dùng </w:t>
      </w:r>
      <w:r w:rsidR="007228F0" w:rsidRPr="002212D4">
        <w:rPr>
          <w:color w:val="000000" w:themeColor="text1"/>
          <w:sz w:val="27"/>
          <w:szCs w:val="27"/>
        </w:rPr>
        <w:t xml:space="preserve"> phương pháp “gán giá”</w:t>
      </w:r>
      <w:r w:rsidR="004C160C" w:rsidRPr="002212D4">
        <w:rPr>
          <w:color w:val="000000" w:themeColor="text1"/>
          <w:sz w:val="27"/>
          <w:szCs w:val="27"/>
        </w:rPr>
        <w:t>.</w:t>
      </w:r>
    </w:p>
    <w:p w:rsidR="007228F0" w:rsidRPr="002212D4" w:rsidRDefault="004C160C" w:rsidP="00B8411D">
      <w:pPr>
        <w:widowControl w:val="0"/>
        <w:spacing w:before="60"/>
        <w:ind w:right="57" w:firstLine="561"/>
        <w:rPr>
          <w:color w:val="000000" w:themeColor="text1"/>
          <w:sz w:val="27"/>
          <w:szCs w:val="27"/>
        </w:rPr>
      </w:pPr>
      <w:r w:rsidRPr="002212D4">
        <w:rPr>
          <w:color w:val="000000" w:themeColor="text1"/>
          <w:sz w:val="27"/>
          <w:szCs w:val="27"/>
        </w:rPr>
        <w:t xml:space="preserve">Để có giá của sản phẩm tạm thời không xuất hiện </w:t>
      </w:r>
      <w:r w:rsidR="007228F0" w:rsidRPr="002212D4">
        <w:rPr>
          <w:color w:val="000000" w:themeColor="text1"/>
          <w:sz w:val="27"/>
          <w:szCs w:val="27"/>
        </w:rPr>
        <w:t>cán bộ thống kê giá phải tính một mức giá tạm thời và gán cho mặ</w:t>
      </w:r>
      <w:r w:rsidR="00F37DCE" w:rsidRPr="002212D4">
        <w:rPr>
          <w:color w:val="000000" w:themeColor="text1"/>
          <w:sz w:val="27"/>
          <w:szCs w:val="27"/>
        </w:rPr>
        <w:t>t hàng đó</w:t>
      </w:r>
      <w:r w:rsidRPr="002212D4">
        <w:rPr>
          <w:color w:val="000000" w:themeColor="text1"/>
          <w:sz w:val="27"/>
          <w:szCs w:val="27"/>
        </w:rPr>
        <w:t>, cách làm như sau:</w:t>
      </w:r>
      <w:r w:rsidR="00F37DCE" w:rsidRPr="002212D4">
        <w:rPr>
          <w:color w:val="000000" w:themeColor="text1"/>
          <w:sz w:val="27"/>
          <w:szCs w:val="27"/>
        </w:rPr>
        <w:t xml:space="preserve"> </w:t>
      </w:r>
    </w:p>
    <w:p w:rsidR="00F37DCE" w:rsidRPr="002212D4" w:rsidRDefault="00F37DCE" w:rsidP="00B8411D">
      <w:pPr>
        <w:widowControl w:val="0"/>
        <w:spacing w:before="60" w:after="120"/>
        <w:rPr>
          <w:color w:val="000000" w:themeColor="text1"/>
          <w:sz w:val="27"/>
          <w:szCs w:val="27"/>
        </w:rPr>
      </w:pPr>
      <w:r w:rsidRPr="002212D4">
        <w:rPr>
          <w:color w:val="000000" w:themeColor="text1"/>
          <w:sz w:val="27"/>
          <w:szCs w:val="27"/>
        </w:rPr>
        <w:lastRenderedPageBreak/>
        <w:t>Sử dụng công thức sau:</w:t>
      </w:r>
    </w:p>
    <w:p w:rsidR="00F37DCE" w:rsidRPr="00D73E71" w:rsidRDefault="00FF34B6" w:rsidP="00596BC8">
      <w:pPr>
        <w:widowControl w:val="0"/>
        <w:spacing w:after="120"/>
        <w:jc w:val="center"/>
        <w:rPr>
          <w:color w:val="000000" w:themeColor="text1"/>
          <w:sz w:val="32"/>
          <w:szCs w:val="32"/>
        </w:rPr>
      </w:pPr>
      <m:oMath>
        <m:sSubSup>
          <m:sSubSupPr>
            <m:ctrlPr>
              <w:rPr>
                <w:rFonts w:ascii="Cambria Math" w:hAnsi="Cambria Math"/>
                <w:color w:val="000000" w:themeColor="text1"/>
                <w:sz w:val="32"/>
                <w:szCs w:val="32"/>
              </w:rPr>
            </m:ctrlPr>
          </m:sSubSupPr>
          <m:e>
            <m:r>
              <m:rPr>
                <m:sty m:val="p"/>
              </m:rPr>
              <w:rPr>
                <w:rFonts w:ascii="Cambria Math"/>
                <w:color w:val="000000" w:themeColor="text1"/>
                <w:sz w:val="32"/>
                <w:szCs w:val="32"/>
              </w:rPr>
              <m:t>P</m:t>
            </m:r>
          </m:e>
          <m:sub>
            <m:r>
              <m:rPr>
                <m:sty m:val="p"/>
              </m:rPr>
              <w:rPr>
                <w:rFonts w:ascii="Cambria Math"/>
                <w:color w:val="000000" w:themeColor="text1"/>
                <w:sz w:val="32"/>
                <w:szCs w:val="32"/>
              </w:rPr>
              <m:t xml:space="preserve">D </m:t>
            </m:r>
          </m:sub>
          <m:sup>
            <m:r>
              <m:rPr>
                <m:sty m:val="p"/>
              </m:rPr>
              <w:rPr>
                <w:rFonts w:ascii="Cambria Math"/>
                <w:color w:val="000000" w:themeColor="text1"/>
                <w:sz w:val="32"/>
                <w:szCs w:val="32"/>
              </w:rPr>
              <m:t>t</m:t>
            </m:r>
          </m:sup>
        </m:sSubSup>
      </m:oMath>
      <w:r w:rsidR="00596BC8" w:rsidRPr="00D73E71">
        <w:rPr>
          <w:color w:val="000000" w:themeColor="text1"/>
          <w:sz w:val="32"/>
          <w:szCs w:val="32"/>
        </w:rPr>
        <w:t xml:space="preserve">= </w:t>
      </w:r>
      <m:oMath>
        <m:sSubSup>
          <m:sSubSupPr>
            <m:ctrlPr>
              <w:rPr>
                <w:rFonts w:ascii="Cambria Math" w:hAnsi="Cambria Math"/>
                <w:color w:val="000000" w:themeColor="text1"/>
                <w:sz w:val="32"/>
                <w:szCs w:val="32"/>
              </w:rPr>
            </m:ctrlPr>
          </m:sSubSupPr>
          <m:e>
            <m:r>
              <m:rPr>
                <m:sty m:val="p"/>
              </m:rPr>
              <w:rPr>
                <w:rFonts w:ascii="Cambria Math"/>
                <w:color w:val="000000" w:themeColor="text1"/>
                <w:sz w:val="32"/>
                <w:szCs w:val="32"/>
              </w:rPr>
              <m:t>P</m:t>
            </m:r>
          </m:e>
          <m:sub>
            <m:r>
              <m:rPr>
                <m:sty m:val="p"/>
              </m:rPr>
              <w:rPr>
                <w:rFonts w:ascii="Cambria Math"/>
                <w:color w:val="000000" w:themeColor="text1"/>
                <w:sz w:val="32"/>
                <w:szCs w:val="32"/>
              </w:rPr>
              <m:t>D</m:t>
            </m:r>
          </m:sub>
          <m:sup>
            <m:r>
              <m:rPr>
                <m:sty m:val="p"/>
              </m:rPr>
              <w:rPr>
                <w:rFonts w:ascii="Cambria Math"/>
                <w:color w:val="000000" w:themeColor="text1"/>
                <w:sz w:val="32"/>
                <w:szCs w:val="32"/>
              </w:rPr>
              <m:t>t</m:t>
            </m:r>
            <m:r>
              <m:rPr>
                <m:sty m:val="p"/>
              </m:rPr>
              <w:rPr>
                <w:color w:val="000000" w:themeColor="text1"/>
                <w:sz w:val="32"/>
                <w:szCs w:val="32"/>
              </w:rPr>
              <m:t>-</m:t>
            </m:r>
            <m:r>
              <m:rPr>
                <m:sty m:val="p"/>
              </m:rPr>
              <w:rPr>
                <w:rFonts w:ascii="Cambria Math"/>
                <w:color w:val="000000" w:themeColor="text1"/>
                <w:sz w:val="32"/>
                <w:szCs w:val="32"/>
              </w:rPr>
              <m:t>1</m:t>
            </m:r>
          </m:sup>
        </m:sSubSup>
      </m:oMath>
      <w:r w:rsidR="003231E2" w:rsidRPr="00D73E71">
        <w:rPr>
          <w:color w:val="000000" w:themeColor="text1"/>
          <w:sz w:val="32"/>
          <w:szCs w:val="32"/>
        </w:rPr>
        <w:t xml:space="preserve"> </w:t>
      </w:r>
      <w:r w:rsidR="00596BC8" w:rsidRPr="00D73E71">
        <w:rPr>
          <w:color w:val="000000" w:themeColor="text1"/>
          <w:sz w:val="32"/>
          <w:szCs w:val="32"/>
        </w:rPr>
        <w:t>x</w:t>
      </w:r>
      <m:oMath>
        <m:r>
          <w:rPr>
            <w:rFonts w:ascii="Cambria Math"/>
            <w:color w:val="000000" w:themeColor="text1"/>
            <w:sz w:val="32"/>
            <w:szCs w:val="32"/>
          </w:rPr>
          <m:t xml:space="preserve"> </m:t>
        </m:r>
        <m:nary>
          <m:naryPr>
            <m:chr m:val="∏"/>
            <m:ctrlPr>
              <w:rPr>
                <w:rFonts w:ascii="Cambria Math" w:hAnsi="Cambria Math"/>
                <w:color w:val="000000" w:themeColor="text1"/>
                <w:sz w:val="32"/>
                <w:szCs w:val="32"/>
              </w:rPr>
            </m:ctrlPr>
          </m:naryPr>
          <m:sub>
            <m:r>
              <m:rPr>
                <m:sty m:val="p"/>
              </m:rPr>
              <w:rPr>
                <w:rFonts w:ascii="Cambria Math"/>
                <w:color w:val="000000" w:themeColor="text1"/>
                <w:sz w:val="32"/>
                <w:szCs w:val="32"/>
              </w:rPr>
              <m:t>j=1</m:t>
            </m:r>
          </m:sub>
          <m:sup>
            <m:r>
              <m:rPr>
                <m:sty m:val="p"/>
              </m:rPr>
              <w:rPr>
                <w:rFonts w:ascii="Cambria Math"/>
                <w:color w:val="000000" w:themeColor="text1"/>
                <w:sz w:val="32"/>
                <w:szCs w:val="32"/>
              </w:rPr>
              <m:t>n</m:t>
            </m:r>
          </m:sup>
          <m:e>
            <m:r>
              <m:rPr>
                <m:sty m:val="p"/>
              </m:rPr>
              <w:rPr>
                <w:rFonts w:ascii="Cambria Math"/>
                <w:color w:val="000000" w:themeColor="text1"/>
                <w:sz w:val="32"/>
                <w:szCs w:val="32"/>
              </w:rPr>
              <m:t xml:space="preserve"> </m:t>
            </m:r>
            <m:box>
              <m:boxPr>
                <m:ctrlPr>
                  <w:rPr>
                    <w:rFonts w:ascii="Cambria Math" w:hAnsi="Cambria Math"/>
                    <w:color w:val="000000" w:themeColor="text1"/>
                    <w:sz w:val="32"/>
                    <w:szCs w:val="32"/>
                  </w:rPr>
                </m:ctrlPr>
              </m:boxPr>
              <m:e>
                <m:argPr>
                  <m:argSz m:val="-1"/>
                </m:argPr>
                <m:f>
                  <m:fPr>
                    <m:ctrlPr>
                      <w:rPr>
                        <w:rFonts w:ascii="Cambria Math" w:hAnsi="Cambria Math"/>
                        <w:color w:val="000000" w:themeColor="text1"/>
                        <w:sz w:val="32"/>
                        <w:szCs w:val="32"/>
                      </w:rPr>
                    </m:ctrlPr>
                  </m:fPr>
                  <m:num>
                    <m:sSubSup>
                      <m:sSubSupPr>
                        <m:ctrlPr>
                          <w:rPr>
                            <w:rFonts w:ascii="Cambria Math" w:hAnsi="Cambria Math"/>
                            <w:color w:val="000000" w:themeColor="text1"/>
                            <w:sz w:val="32"/>
                            <w:szCs w:val="32"/>
                          </w:rPr>
                        </m:ctrlPr>
                      </m:sSubSupPr>
                      <m:e>
                        <m:r>
                          <m:rPr>
                            <m:sty m:val="p"/>
                          </m:rPr>
                          <w:rPr>
                            <w:rFonts w:ascii="Cambria Math"/>
                            <w:color w:val="000000" w:themeColor="text1"/>
                            <w:sz w:val="32"/>
                            <w:szCs w:val="32"/>
                          </w:rPr>
                          <m:t>P</m:t>
                        </m:r>
                      </m:e>
                      <m:sub>
                        <m:r>
                          <m:rPr>
                            <m:sty m:val="p"/>
                          </m:rPr>
                          <w:rPr>
                            <w:rFonts w:ascii="Cambria Math"/>
                            <w:color w:val="000000" w:themeColor="text1"/>
                            <w:sz w:val="32"/>
                            <w:szCs w:val="32"/>
                          </w:rPr>
                          <m:t>j</m:t>
                        </m:r>
                      </m:sub>
                      <m:sup>
                        <m:r>
                          <m:rPr>
                            <m:sty m:val="p"/>
                          </m:rPr>
                          <w:rPr>
                            <w:rFonts w:ascii="Cambria Math"/>
                            <w:color w:val="000000" w:themeColor="text1"/>
                            <w:sz w:val="32"/>
                            <w:szCs w:val="32"/>
                          </w:rPr>
                          <m:t>t</m:t>
                        </m:r>
                      </m:sup>
                    </m:sSubSup>
                  </m:num>
                  <m:den>
                    <m:sSubSup>
                      <m:sSubSupPr>
                        <m:ctrlPr>
                          <w:rPr>
                            <w:rFonts w:ascii="Cambria Math" w:hAnsi="Cambria Math"/>
                            <w:color w:val="000000" w:themeColor="text1"/>
                            <w:sz w:val="32"/>
                            <w:szCs w:val="32"/>
                          </w:rPr>
                        </m:ctrlPr>
                      </m:sSubSupPr>
                      <m:e>
                        <m:r>
                          <m:rPr>
                            <m:sty m:val="p"/>
                          </m:rPr>
                          <w:rPr>
                            <w:rFonts w:ascii="Cambria Math"/>
                            <w:color w:val="000000" w:themeColor="text1"/>
                            <w:sz w:val="32"/>
                            <w:szCs w:val="32"/>
                          </w:rPr>
                          <m:t>P</m:t>
                        </m:r>
                      </m:e>
                      <m:sub>
                        <m:r>
                          <m:rPr>
                            <m:sty m:val="p"/>
                          </m:rPr>
                          <w:rPr>
                            <w:rFonts w:ascii="Cambria Math"/>
                            <w:color w:val="000000" w:themeColor="text1"/>
                            <w:sz w:val="32"/>
                            <w:szCs w:val="32"/>
                          </w:rPr>
                          <m:t>j</m:t>
                        </m:r>
                      </m:sub>
                      <m:sup>
                        <m:r>
                          <m:rPr>
                            <m:sty m:val="p"/>
                          </m:rPr>
                          <w:rPr>
                            <w:rFonts w:ascii="Cambria Math"/>
                            <w:color w:val="000000" w:themeColor="text1"/>
                            <w:sz w:val="32"/>
                            <w:szCs w:val="32"/>
                          </w:rPr>
                          <m:t>t</m:t>
                        </m:r>
                        <m:r>
                          <m:rPr>
                            <m:sty m:val="p"/>
                          </m:rPr>
                          <w:rPr>
                            <w:color w:val="000000" w:themeColor="text1"/>
                            <w:sz w:val="32"/>
                            <w:szCs w:val="32"/>
                          </w:rPr>
                          <m:t>-</m:t>
                        </m:r>
                        <m:r>
                          <m:rPr>
                            <m:sty m:val="p"/>
                          </m:rPr>
                          <w:rPr>
                            <w:rFonts w:ascii="Cambria Math"/>
                            <w:color w:val="000000" w:themeColor="text1"/>
                            <w:sz w:val="32"/>
                            <w:szCs w:val="32"/>
                          </w:rPr>
                          <m:t>1</m:t>
                        </m:r>
                      </m:sup>
                    </m:sSubSup>
                  </m:den>
                </m:f>
              </m:e>
            </m:box>
          </m:e>
        </m:nary>
      </m:oMath>
    </w:p>
    <w:p w:rsidR="00F37DCE" w:rsidRPr="002212D4" w:rsidRDefault="00F37DCE" w:rsidP="00B8411D">
      <w:pPr>
        <w:widowControl w:val="0"/>
        <w:spacing w:before="0"/>
        <w:ind w:right="57"/>
        <w:rPr>
          <w:color w:val="000000" w:themeColor="text1"/>
          <w:sz w:val="27"/>
          <w:szCs w:val="27"/>
        </w:rPr>
      </w:pPr>
      <w:r w:rsidRPr="002212D4">
        <w:rPr>
          <w:color w:val="000000" w:themeColor="text1"/>
          <w:sz w:val="27"/>
          <w:szCs w:val="27"/>
        </w:rPr>
        <w:t xml:space="preserve">Trong đó: </w:t>
      </w:r>
    </w:p>
    <w:p w:rsidR="00F37DCE" w:rsidRPr="002212D4" w:rsidRDefault="003B3CF3" w:rsidP="00B8411D">
      <w:pPr>
        <w:widowControl w:val="0"/>
        <w:spacing w:before="0"/>
        <w:ind w:right="57"/>
        <w:rPr>
          <w:color w:val="000000" w:themeColor="text1"/>
          <w:sz w:val="27"/>
          <w:szCs w:val="27"/>
        </w:rPr>
      </w:pPr>
      <w:r w:rsidRPr="002212D4">
        <w:rPr>
          <w:color w:val="000000" w:themeColor="text1"/>
          <w:position w:val="-10"/>
          <w:sz w:val="27"/>
          <w:szCs w:val="27"/>
        </w:rPr>
        <w:object w:dxaOrig="300" w:dyaOrig="360">
          <v:shape id="_x0000_i1081" type="#_x0000_t75" style="width:16.5pt;height:20.25pt" o:ole="">
            <v:imagedata r:id="rId116" o:title=""/>
          </v:shape>
          <o:OLEObject Type="Embed" ProgID="Equation.3" ShapeID="_x0000_i1081" DrawAspect="Content" ObjectID="_1518354488" r:id="rId117"/>
        </w:object>
      </w:r>
      <w:r w:rsidR="00F37DCE" w:rsidRPr="002212D4">
        <w:rPr>
          <w:color w:val="000000" w:themeColor="text1"/>
          <w:sz w:val="27"/>
          <w:szCs w:val="27"/>
        </w:rPr>
        <w:t xml:space="preserve"> là giá của mặt hàng D tại tháng báo cáo;</w:t>
      </w:r>
    </w:p>
    <w:p w:rsidR="00F37DCE" w:rsidRPr="002212D4" w:rsidRDefault="003B3CF3" w:rsidP="00B8411D">
      <w:pPr>
        <w:widowControl w:val="0"/>
        <w:spacing w:before="0"/>
        <w:ind w:right="57" w:firstLine="562"/>
        <w:rPr>
          <w:color w:val="000000" w:themeColor="text1"/>
          <w:sz w:val="27"/>
          <w:szCs w:val="27"/>
        </w:rPr>
      </w:pPr>
      <w:r w:rsidRPr="002212D4">
        <w:rPr>
          <w:color w:val="000000" w:themeColor="text1"/>
          <w:position w:val="-10"/>
          <w:sz w:val="27"/>
          <w:szCs w:val="27"/>
        </w:rPr>
        <w:object w:dxaOrig="400" w:dyaOrig="360">
          <v:shape id="_x0000_i1082" type="#_x0000_t75" style="width:24.75pt;height:20.25pt" o:ole="">
            <v:imagedata r:id="rId118" o:title=""/>
          </v:shape>
          <o:OLEObject Type="Embed" ProgID="Equation.3" ShapeID="_x0000_i1082" DrawAspect="Content" ObjectID="_1518354489" r:id="rId119"/>
        </w:object>
      </w:r>
      <w:r w:rsidR="00F37DCE" w:rsidRPr="002212D4">
        <w:rPr>
          <w:color w:val="000000" w:themeColor="text1"/>
          <w:sz w:val="27"/>
          <w:szCs w:val="27"/>
        </w:rPr>
        <w:t xml:space="preserve"> là giá mặt hàng D tại tháng trước tháng báo cáo;</w:t>
      </w:r>
    </w:p>
    <w:p w:rsidR="00F37DCE" w:rsidRPr="002212D4" w:rsidRDefault="003B3CF3" w:rsidP="00B8411D">
      <w:pPr>
        <w:widowControl w:val="0"/>
        <w:spacing w:before="0"/>
        <w:ind w:right="57" w:firstLine="562"/>
        <w:rPr>
          <w:color w:val="000000" w:themeColor="text1"/>
          <w:sz w:val="27"/>
          <w:szCs w:val="27"/>
        </w:rPr>
      </w:pPr>
      <w:r w:rsidRPr="002212D4">
        <w:rPr>
          <w:color w:val="000000" w:themeColor="text1"/>
          <w:position w:val="-32"/>
          <w:sz w:val="27"/>
          <w:szCs w:val="27"/>
        </w:rPr>
        <w:object w:dxaOrig="480" w:dyaOrig="760">
          <v:shape id="_x0000_i1083" type="#_x0000_t75" style="width:24.75pt;height:40.5pt" o:ole="">
            <v:imagedata r:id="rId120" o:title=""/>
          </v:shape>
          <o:OLEObject Type="Embed" ProgID="Equation.3" ShapeID="_x0000_i1083" DrawAspect="Content" ObjectID="_1518354490" r:id="rId121"/>
        </w:object>
      </w:r>
      <w:r w:rsidR="00F37DCE" w:rsidRPr="002212D4">
        <w:rPr>
          <w:color w:val="000000" w:themeColor="text1"/>
          <w:sz w:val="27"/>
          <w:szCs w:val="27"/>
        </w:rPr>
        <w:t xml:space="preserve"> là chỉ số giá cá thể các mặt hàng j (j=1 đến n) trong nhóm cấp 5.</w:t>
      </w:r>
    </w:p>
    <w:p w:rsidR="00F37DCE" w:rsidRPr="002212D4" w:rsidRDefault="00753FBC" w:rsidP="00B115DD">
      <w:pPr>
        <w:pStyle w:val="BodyText2"/>
        <w:spacing w:after="120"/>
        <w:ind w:right="-113" w:firstLine="0"/>
        <w:rPr>
          <w:rFonts w:ascii="Times New Roman" w:hAnsi="Times New Roman"/>
          <w:color w:val="000000" w:themeColor="text1"/>
          <w:sz w:val="27"/>
          <w:szCs w:val="27"/>
          <w:lang w:val="fr-FR"/>
        </w:rPr>
      </w:pPr>
      <w:r w:rsidRPr="002212D4">
        <w:rPr>
          <w:rFonts w:ascii="Times New Roman" w:hAnsi="Times New Roman"/>
          <w:b/>
          <w:i/>
          <w:color w:val="000000" w:themeColor="text1"/>
          <w:sz w:val="27"/>
          <w:szCs w:val="27"/>
          <w:lang w:val="fr-FR"/>
        </w:rPr>
        <w:t>a)</w:t>
      </w:r>
      <w:r w:rsidR="00F37DCE" w:rsidRPr="002212D4">
        <w:rPr>
          <w:rFonts w:ascii="Times New Roman" w:hAnsi="Times New Roman"/>
          <w:b/>
          <w:i/>
          <w:color w:val="000000" w:themeColor="text1"/>
          <w:sz w:val="27"/>
          <w:szCs w:val="27"/>
          <w:lang w:val="fr-FR"/>
        </w:rPr>
        <w:t>Lựa chọ</w:t>
      </w:r>
      <w:r w:rsidR="0025050F" w:rsidRPr="002212D4">
        <w:rPr>
          <w:rFonts w:ascii="Times New Roman" w:hAnsi="Times New Roman"/>
          <w:b/>
          <w:i/>
          <w:color w:val="000000" w:themeColor="text1"/>
          <w:sz w:val="27"/>
          <w:szCs w:val="27"/>
          <w:lang w:val="fr-FR"/>
        </w:rPr>
        <w:t>n 1</w:t>
      </w:r>
      <w:r w:rsidR="00F37DCE" w:rsidRPr="002212D4">
        <w:rPr>
          <w:rFonts w:ascii="Times New Roman" w:hAnsi="Times New Roman"/>
          <w:color w:val="000000" w:themeColor="text1"/>
          <w:sz w:val="27"/>
          <w:szCs w:val="27"/>
          <w:lang w:val="fr-FR"/>
        </w:rPr>
        <w:t xml:space="preserve">: Gán giá theo biến động giá chung của các mặt hàng còn lại trong nhóm </w:t>
      </w:r>
    </w:p>
    <w:p w:rsidR="007228F0" w:rsidRPr="002212D4" w:rsidRDefault="007228F0"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Trước hết, tính chỉ số giá tháng báo cáo so với tháng trước của nhóm cấp 5 (nhóm có mặt hàng D, tính chỉ số từ các mặ</w:t>
      </w:r>
      <w:r w:rsidR="00F37DCE" w:rsidRPr="002212D4">
        <w:rPr>
          <w:rFonts w:ascii="Times New Roman" w:hAnsi="Times New Roman"/>
          <w:color w:val="000000" w:themeColor="text1"/>
          <w:sz w:val="27"/>
          <w:szCs w:val="27"/>
          <w:lang w:val="fr-FR"/>
        </w:rPr>
        <w:t xml:space="preserve">t hàng khác trong nhóm). </w:t>
      </w:r>
      <w:r w:rsidRPr="002212D4">
        <w:rPr>
          <w:rFonts w:ascii="Times New Roman" w:hAnsi="Times New Roman"/>
          <w:color w:val="000000" w:themeColor="text1"/>
          <w:sz w:val="27"/>
          <w:szCs w:val="27"/>
          <w:lang w:val="fr-FR"/>
        </w:rPr>
        <w:t xml:space="preserve">Sau đó tính giá của mặt hàng D ở tháng báo cáo bằng cách lấy mức giá của mặt hàng D ở tháng trước nhân với chỉ số giá vừa tính trên. Điền mức giá mới được tính vào phiếu điều tra và nhập tin. </w:t>
      </w:r>
    </w:p>
    <w:p w:rsidR="007228F0" w:rsidRPr="002212D4" w:rsidRDefault="007228F0" w:rsidP="00DB7F9B">
      <w:pPr>
        <w:widowControl w:val="0"/>
        <w:spacing w:after="120"/>
        <w:rPr>
          <w:color w:val="000000" w:themeColor="text1"/>
          <w:sz w:val="27"/>
          <w:szCs w:val="27"/>
        </w:rPr>
      </w:pPr>
      <w:r w:rsidRPr="002212D4">
        <w:rPr>
          <w:color w:val="000000" w:themeColor="text1"/>
          <w:sz w:val="27"/>
          <w:szCs w:val="27"/>
        </w:rPr>
        <w:t>Nếu nhóm cấp 5 chỉ có 2 mặt hàng là A và D (trong đó D biến mất tạm thời) có thể lấy ngay chỉ số giá cá thể tháng báo cáo so với tháng trước đó của mặt hàng A để tính giá tháng báo cáo của mặt hàng D.</w:t>
      </w:r>
    </w:p>
    <w:p w:rsidR="007228F0" w:rsidRPr="002212D4" w:rsidRDefault="007228F0"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Ví dụ: Nhà máy sản xuất bánh kẹo tạm ngừng sản xuất mặt hàng kẹo Sôcôla sữa trong 2 tháng để chờ đợt nhập nguyên liệu mới, nhóm sản phẩm này có 3 mặt hàng. Cách tính mức giá “gán” cho mặt hàng kẹo Sôcôla sữa như sau: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8"/>
        <w:gridCol w:w="1578"/>
        <w:gridCol w:w="1559"/>
        <w:gridCol w:w="1984"/>
        <w:gridCol w:w="2268"/>
      </w:tblGrid>
      <w:tr w:rsidR="007228F0" w:rsidRPr="002212D4" w:rsidTr="00EC4FB0">
        <w:trPr>
          <w:trHeight w:val="519"/>
        </w:trPr>
        <w:tc>
          <w:tcPr>
            <w:tcW w:w="2358"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Mặt hàng</w:t>
            </w:r>
          </w:p>
        </w:tc>
        <w:tc>
          <w:tcPr>
            <w:tcW w:w="1578" w:type="dxa"/>
          </w:tcPr>
          <w:p w:rsidR="007228F0" w:rsidRPr="00EC4FB0" w:rsidRDefault="007228F0" w:rsidP="00EC4FB0">
            <w:pPr>
              <w:widowControl w:val="0"/>
              <w:spacing w:after="120"/>
              <w:ind w:firstLine="0"/>
              <w:jc w:val="center"/>
              <w:rPr>
                <w:color w:val="000000" w:themeColor="text1"/>
                <w:sz w:val="25"/>
                <w:szCs w:val="25"/>
              </w:rPr>
            </w:pPr>
            <w:r w:rsidRPr="00EC4FB0">
              <w:rPr>
                <w:color w:val="000000" w:themeColor="text1"/>
                <w:sz w:val="25"/>
                <w:szCs w:val="25"/>
              </w:rPr>
              <w:t>Đơn vị tính</w:t>
            </w:r>
          </w:p>
        </w:tc>
        <w:tc>
          <w:tcPr>
            <w:tcW w:w="1559" w:type="dxa"/>
          </w:tcPr>
          <w:p w:rsidR="007228F0" w:rsidRPr="00EC4FB0" w:rsidRDefault="007228F0" w:rsidP="00EC4FB0">
            <w:pPr>
              <w:widowControl w:val="0"/>
              <w:spacing w:after="120"/>
              <w:ind w:firstLine="0"/>
              <w:jc w:val="center"/>
              <w:rPr>
                <w:color w:val="000000" w:themeColor="text1"/>
                <w:sz w:val="25"/>
                <w:szCs w:val="25"/>
              </w:rPr>
            </w:pPr>
            <w:r w:rsidRPr="00EC4FB0">
              <w:rPr>
                <w:color w:val="000000" w:themeColor="text1"/>
                <w:sz w:val="25"/>
                <w:szCs w:val="25"/>
              </w:rPr>
              <w:t>Giá tháng 1</w:t>
            </w:r>
          </w:p>
        </w:tc>
        <w:tc>
          <w:tcPr>
            <w:tcW w:w="1984" w:type="dxa"/>
          </w:tcPr>
          <w:p w:rsidR="007228F0" w:rsidRPr="00EC4FB0" w:rsidRDefault="007228F0" w:rsidP="00EC4FB0">
            <w:pPr>
              <w:widowControl w:val="0"/>
              <w:spacing w:after="120"/>
              <w:ind w:firstLine="0"/>
              <w:jc w:val="center"/>
              <w:rPr>
                <w:color w:val="000000" w:themeColor="text1"/>
                <w:sz w:val="25"/>
                <w:szCs w:val="25"/>
              </w:rPr>
            </w:pPr>
            <w:r w:rsidRPr="00EC4FB0">
              <w:rPr>
                <w:color w:val="000000" w:themeColor="text1"/>
                <w:sz w:val="25"/>
                <w:szCs w:val="25"/>
              </w:rPr>
              <w:t>Giá tháng 2</w:t>
            </w:r>
          </w:p>
        </w:tc>
        <w:tc>
          <w:tcPr>
            <w:tcW w:w="2268"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CSG cá thể (%)</w:t>
            </w:r>
          </w:p>
        </w:tc>
      </w:tr>
      <w:tr w:rsidR="007228F0" w:rsidRPr="002212D4" w:rsidTr="00EC4FB0">
        <w:trPr>
          <w:trHeight w:val="465"/>
        </w:trPr>
        <w:tc>
          <w:tcPr>
            <w:tcW w:w="2358" w:type="dxa"/>
          </w:tcPr>
          <w:p w:rsidR="007228F0" w:rsidRPr="00EC4FB0" w:rsidRDefault="007228F0" w:rsidP="00F8654B">
            <w:pPr>
              <w:spacing w:before="0" w:line="240" w:lineRule="auto"/>
              <w:ind w:right="57" w:firstLine="0"/>
              <w:rPr>
                <w:b/>
                <w:bCs/>
                <w:iCs/>
                <w:color w:val="000000" w:themeColor="text1"/>
                <w:sz w:val="25"/>
                <w:szCs w:val="25"/>
              </w:rPr>
            </w:pPr>
            <w:r w:rsidRPr="00EC4FB0">
              <w:rPr>
                <w:b/>
                <w:bCs/>
                <w:iCs/>
                <w:color w:val="000000" w:themeColor="text1"/>
                <w:sz w:val="25"/>
                <w:szCs w:val="25"/>
              </w:rPr>
              <w:t>+ Ca cao, sô côla và mứt kẹo</w:t>
            </w:r>
          </w:p>
        </w:tc>
        <w:tc>
          <w:tcPr>
            <w:tcW w:w="1578" w:type="dxa"/>
          </w:tcPr>
          <w:p w:rsidR="007228F0" w:rsidRPr="00EC4FB0" w:rsidRDefault="007228F0" w:rsidP="00EC4FB0">
            <w:pPr>
              <w:widowControl w:val="0"/>
              <w:spacing w:before="0" w:line="240" w:lineRule="auto"/>
              <w:ind w:right="57"/>
              <w:jc w:val="center"/>
              <w:rPr>
                <w:color w:val="000000" w:themeColor="text1"/>
                <w:sz w:val="25"/>
                <w:szCs w:val="25"/>
              </w:rPr>
            </w:pPr>
          </w:p>
        </w:tc>
        <w:tc>
          <w:tcPr>
            <w:tcW w:w="1559" w:type="dxa"/>
          </w:tcPr>
          <w:p w:rsidR="007228F0" w:rsidRPr="00EC4FB0" w:rsidRDefault="007228F0" w:rsidP="00EC4FB0">
            <w:pPr>
              <w:widowControl w:val="0"/>
              <w:spacing w:before="0" w:line="240" w:lineRule="auto"/>
              <w:ind w:right="57"/>
              <w:jc w:val="center"/>
              <w:rPr>
                <w:color w:val="000000" w:themeColor="text1"/>
                <w:sz w:val="25"/>
                <w:szCs w:val="25"/>
              </w:rPr>
            </w:pPr>
          </w:p>
        </w:tc>
        <w:tc>
          <w:tcPr>
            <w:tcW w:w="1984" w:type="dxa"/>
          </w:tcPr>
          <w:p w:rsidR="007228F0" w:rsidRPr="00EC4FB0" w:rsidRDefault="007228F0" w:rsidP="00EC4FB0">
            <w:pPr>
              <w:widowControl w:val="0"/>
              <w:spacing w:before="0" w:line="240" w:lineRule="auto"/>
              <w:ind w:right="57"/>
              <w:jc w:val="center"/>
              <w:rPr>
                <w:color w:val="000000" w:themeColor="text1"/>
                <w:sz w:val="25"/>
                <w:szCs w:val="25"/>
              </w:rPr>
            </w:pPr>
          </w:p>
        </w:tc>
        <w:tc>
          <w:tcPr>
            <w:tcW w:w="2268" w:type="dxa"/>
          </w:tcPr>
          <w:p w:rsidR="007228F0" w:rsidRPr="00EC4FB0" w:rsidRDefault="007228F0" w:rsidP="00F8654B">
            <w:pPr>
              <w:widowControl w:val="0"/>
              <w:spacing w:before="0" w:line="240" w:lineRule="auto"/>
              <w:ind w:right="57"/>
              <w:rPr>
                <w:color w:val="000000" w:themeColor="text1"/>
                <w:sz w:val="25"/>
                <w:szCs w:val="25"/>
              </w:rPr>
            </w:pPr>
          </w:p>
        </w:tc>
      </w:tr>
      <w:tr w:rsidR="007228F0" w:rsidRPr="002212D4" w:rsidTr="00EC4FB0">
        <w:trPr>
          <w:trHeight w:val="429"/>
        </w:trPr>
        <w:tc>
          <w:tcPr>
            <w:tcW w:w="2358" w:type="dxa"/>
          </w:tcPr>
          <w:p w:rsidR="007228F0" w:rsidRPr="00EC4FB0" w:rsidRDefault="007228F0" w:rsidP="00F8654B">
            <w:pPr>
              <w:widowControl w:val="0"/>
              <w:spacing w:before="0" w:line="240" w:lineRule="auto"/>
              <w:ind w:right="57" w:firstLine="0"/>
              <w:rPr>
                <w:color w:val="000000" w:themeColor="text1"/>
                <w:sz w:val="25"/>
                <w:szCs w:val="25"/>
              </w:rPr>
            </w:pPr>
            <w:r w:rsidRPr="00EC4FB0">
              <w:rPr>
                <w:color w:val="000000" w:themeColor="text1"/>
                <w:sz w:val="25"/>
                <w:szCs w:val="25"/>
              </w:rPr>
              <w:t>Kẹo sôcôla sữa</w:t>
            </w:r>
          </w:p>
        </w:tc>
        <w:tc>
          <w:tcPr>
            <w:tcW w:w="1578"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EC4FB0">
            <w:pPr>
              <w:widowControl w:val="0"/>
              <w:spacing w:before="0" w:line="240" w:lineRule="auto"/>
              <w:ind w:right="57"/>
              <w:jc w:val="center"/>
              <w:rPr>
                <w:color w:val="000000" w:themeColor="text1"/>
                <w:sz w:val="25"/>
                <w:szCs w:val="25"/>
              </w:rPr>
            </w:pPr>
            <w:r w:rsidRPr="00EC4FB0">
              <w:rPr>
                <w:color w:val="000000" w:themeColor="text1"/>
                <w:sz w:val="25"/>
                <w:szCs w:val="25"/>
              </w:rPr>
              <w:t>95000</w:t>
            </w:r>
          </w:p>
        </w:tc>
        <w:tc>
          <w:tcPr>
            <w:tcW w:w="1984"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b/>
                <w:color w:val="000000" w:themeColor="text1"/>
                <w:sz w:val="25"/>
                <w:szCs w:val="25"/>
              </w:rPr>
              <w:t>97454</w:t>
            </w:r>
            <w:r w:rsidR="00EC4FB0">
              <w:rPr>
                <w:b/>
                <w:color w:val="000000" w:themeColor="text1"/>
                <w:sz w:val="25"/>
                <w:szCs w:val="25"/>
              </w:rPr>
              <w:t xml:space="preserve"> (</w:t>
            </w:r>
            <w:r w:rsidRPr="00EC4FB0">
              <w:rPr>
                <w:color w:val="000000" w:themeColor="text1"/>
                <w:sz w:val="25"/>
                <w:szCs w:val="25"/>
              </w:rPr>
              <w:t>giá gán)</w:t>
            </w:r>
          </w:p>
        </w:tc>
        <w:tc>
          <w:tcPr>
            <w:tcW w:w="2268" w:type="dxa"/>
          </w:tcPr>
          <w:p w:rsidR="007228F0" w:rsidRPr="00EC4FB0" w:rsidRDefault="007228F0" w:rsidP="00F8654B">
            <w:pPr>
              <w:widowControl w:val="0"/>
              <w:spacing w:before="0" w:line="240" w:lineRule="auto"/>
              <w:ind w:right="57"/>
              <w:rPr>
                <w:color w:val="000000" w:themeColor="text1"/>
                <w:sz w:val="25"/>
                <w:szCs w:val="25"/>
              </w:rPr>
            </w:pPr>
          </w:p>
        </w:tc>
      </w:tr>
      <w:tr w:rsidR="007228F0" w:rsidRPr="002212D4" w:rsidTr="00EC4FB0">
        <w:trPr>
          <w:trHeight w:val="537"/>
        </w:trPr>
        <w:tc>
          <w:tcPr>
            <w:tcW w:w="2358" w:type="dxa"/>
          </w:tcPr>
          <w:p w:rsidR="007228F0" w:rsidRPr="00EC4FB0" w:rsidRDefault="007228F0" w:rsidP="00F8654B">
            <w:pPr>
              <w:widowControl w:val="0"/>
              <w:spacing w:before="0" w:line="240" w:lineRule="auto"/>
              <w:ind w:right="57" w:firstLine="0"/>
              <w:rPr>
                <w:color w:val="000000" w:themeColor="text1"/>
                <w:sz w:val="25"/>
                <w:szCs w:val="25"/>
              </w:rPr>
            </w:pPr>
            <w:r w:rsidRPr="00EC4FB0">
              <w:rPr>
                <w:color w:val="000000" w:themeColor="text1"/>
                <w:sz w:val="25"/>
                <w:szCs w:val="25"/>
              </w:rPr>
              <w:t>Kẹo cà phê</w:t>
            </w:r>
          </w:p>
        </w:tc>
        <w:tc>
          <w:tcPr>
            <w:tcW w:w="1578"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EC4FB0">
            <w:pPr>
              <w:widowControl w:val="0"/>
              <w:spacing w:before="0" w:line="240" w:lineRule="auto"/>
              <w:ind w:right="57"/>
              <w:jc w:val="center"/>
              <w:rPr>
                <w:color w:val="000000" w:themeColor="text1"/>
                <w:sz w:val="25"/>
                <w:szCs w:val="25"/>
              </w:rPr>
            </w:pPr>
            <w:r w:rsidRPr="00EC4FB0">
              <w:rPr>
                <w:color w:val="000000" w:themeColor="text1"/>
                <w:sz w:val="25"/>
                <w:szCs w:val="25"/>
              </w:rPr>
              <w:t>80000</w:t>
            </w:r>
          </w:p>
        </w:tc>
        <w:tc>
          <w:tcPr>
            <w:tcW w:w="1984"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color w:val="000000" w:themeColor="text1"/>
                <w:sz w:val="25"/>
                <w:szCs w:val="25"/>
              </w:rPr>
              <w:t>82000</w:t>
            </w:r>
          </w:p>
        </w:tc>
        <w:tc>
          <w:tcPr>
            <w:tcW w:w="2268" w:type="dxa"/>
          </w:tcPr>
          <w:p w:rsidR="007228F0" w:rsidRPr="00EC4FB0" w:rsidRDefault="007228F0" w:rsidP="00F8654B">
            <w:pPr>
              <w:widowControl w:val="0"/>
              <w:spacing w:before="0" w:line="240" w:lineRule="auto"/>
              <w:ind w:right="57"/>
              <w:rPr>
                <w:color w:val="000000" w:themeColor="text1"/>
                <w:sz w:val="25"/>
                <w:szCs w:val="25"/>
              </w:rPr>
            </w:pPr>
            <w:r w:rsidRPr="00EC4FB0">
              <w:rPr>
                <w:color w:val="000000" w:themeColor="text1"/>
                <w:sz w:val="25"/>
                <w:szCs w:val="25"/>
              </w:rPr>
              <w:t>102.50</w:t>
            </w:r>
          </w:p>
        </w:tc>
      </w:tr>
      <w:tr w:rsidR="007228F0" w:rsidRPr="002212D4" w:rsidTr="00EC4FB0">
        <w:trPr>
          <w:trHeight w:val="440"/>
        </w:trPr>
        <w:tc>
          <w:tcPr>
            <w:tcW w:w="2358" w:type="dxa"/>
          </w:tcPr>
          <w:p w:rsidR="007228F0" w:rsidRPr="00EC4FB0" w:rsidRDefault="007228F0" w:rsidP="00F8654B">
            <w:pPr>
              <w:widowControl w:val="0"/>
              <w:spacing w:before="0" w:line="240" w:lineRule="auto"/>
              <w:ind w:right="57" w:firstLine="0"/>
              <w:rPr>
                <w:color w:val="000000" w:themeColor="text1"/>
                <w:sz w:val="25"/>
                <w:szCs w:val="25"/>
              </w:rPr>
            </w:pPr>
            <w:r w:rsidRPr="00EC4FB0">
              <w:rPr>
                <w:color w:val="000000" w:themeColor="text1"/>
                <w:sz w:val="25"/>
                <w:szCs w:val="25"/>
              </w:rPr>
              <w:t>Kẹo hoa quả</w:t>
            </w:r>
          </w:p>
        </w:tc>
        <w:tc>
          <w:tcPr>
            <w:tcW w:w="1578"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EC4FB0">
            <w:pPr>
              <w:widowControl w:val="0"/>
              <w:spacing w:before="0" w:line="240" w:lineRule="auto"/>
              <w:ind w:right="57"/>
              <w:jc w:val="center"/>
              <w:rPr>
                <w:color w:val="000000" w:themeColor="text1"/>
                <w:sz w:val="25"/>
                <w:szCs w:val="25"/>
              </w:rPr>
            </w:pPr>
            <w:r w:rsidRPr="00EC4FB0">
              <w:rPr>
                <w:color w:val="000000" w:themeColor="text1"/>
                <w:sz w:val="25"/>
                <w:szCs w:val="25"/>
              </w:rPr>
              <w:t>75000</w:t>
            </w:r>
          </w:p>
        </w:tc>
        <w:tc>
          <w:tcPr>
            <w:tcW w:w="1984"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color w:val="000000" w:themeColor="text1"/>
                <w:sz w:val="25"/>
                <w:szCs w:val="25"/>
              </w:rPr>
              <w:t>77000</w:t>
            </w:r>
          </w:p>
        </w:tc>
        <w:tc>
          <w:tcPr>
            <w:tcW w:w="2268" w:type="dxa"/>
          </w:tcPr>
          <w:p w:rsidR="007228F0" w:rsidRPr="00EC4FB0" w:rsidRDefault="007228F0" w:rsidP="00F8654B">
            <w:pPr>
              <w:widowControl w:val="0"/>
              <w:spacing w:before="0" w:line="240" w:lineRule="auto"/>
              <w:ind w:right="57"/>
              <w:rPr>
                <w:color w:val="000000" w:themeColor="text1"/>
                <w:sz w:val="25"/>
                <w:szCs w:val="25"/>
              </w:rPr>
            </w:pPr>
            <w:r w:rsidRPr="00EC4FB0">
              <w:rPr>
                <w:color w:val="000000" w:themeColor="text1"/>
                <w:sz w:val="25"/>
                <w:szCs w:val="25"/>
              </w:rPr>
              <w:t>102.67</w:t>
            </w:r>
          </w:p>
        </w:tc>
      </w:tr>
    </w:tbl>
    <w:p w:rsidR="007228F0" w:rsidRPr="002212D4" w:rsidRDefault="007228F0" w:rsidP="00DB7F9B">
      <w:pPr>
        <w:widowControl w:val="0"/>
        <w:spacing w:after="120"/>
        <w:ind w:firstLine="562"/>
        <w:rPr>
          <w:color w:val="000000" w:themeColor="text1"/>
          <w:sz w:val="27"/>
          <w:szCs w:val="27"/>
        </w:rPr>
      </w:pPr>
      <w:r w:rsidRPr="002212D4">
        <w:rPr>
          <w:color w:val="000000" w:themeColor="text1"/>
          <w:sz w:val="27"/>
          <w:szCs w:val="27"/>
        </w:rPr>
        <w:t>Giá kẹo sô cô la sữa tháng 2 (</w:t>
      </w:r>
      <m:oMath>
        <m:sSub>
          <m:sSubPr>
            <m:ctrlPr>
              <w:rPr>
                <w:rFonts w:ascii="Cambria Math" w:hAnsi="Cambria Math"/>
                <w:i/>
                <w:color w:val="000000" w:themeColor="text1"/>
                <w:sz w:val="27"/>
                <w:szCs w:val="27"/>
              </w:rPr>
            </m:ctrlPr>
          </m:sSubPr>
          <m:e>
            <m:r>
              <w:rPr>
                <w:rFonts w:ascii="Cambria Math" w:hAnsi="Cambria Math"/>
                <w:color w:val="000000" w:themeColor="text1"/>
                <w:sz w:val="27"/>
                <w:szCs w:val="27"/>
              </w:rPr>
              <m:t>P</m:t>
            </m:r>
          </m:e>
          <m:sub>
            <m:r>
              <w:rPr>
                <w:rFonts w:ascii="Cambria Math" w:hAnsi="Cambria Math"/>
                <w:color w:val="000000" w:themeColor="text1"/>
                <w:sz w:val="27"/>
                <w:szCs w:val="27"/>
              </w:rPr>
              <m:t>k</m:t>
            </m:r>
            <m:r>
              <w:rPr>
                <w:color w:val="000000" w:themeColor="text1"/>
                <w:sz w:val="27"/>
                <w:szCs w:val="27"/>
              </w:rPr>
              <m:t>ẹ</m:t>
            </m:r>
            <m:r>
              <w:rPr>
                <w:rFonts w:ascii="Cambria Math" w:hAnsi="Cambria Math"/>
                <w:color w:val="000000" w:themeColor="text1"/>
                <w:sz w:val="27"/>
                <w:szCs w:val="27"/>
              </w:rPr>
              <m:t>o</m:t>
            </m:r>
            <m:r>
              <w:rPr>
                <w:rFonts w:ascii="Cambria Math"/>
                <w:color w:val="000000" w:themeColor="text1"/>
                <w:sz w:val="27"/>
                <w:szCs w:val="27"/>
              </w:rPr>
              <m:t xml:space="preserve"> </m:t>
            </m:r>
            <m:r>
              <w:rPr>
                <w:rFonts w:ascii="Cambria Math" w:hAnsi="Cambria Math"/>
                <w:color w:val="000000" w:themeColor="text1"/>
                <w:sz w:val="27"/>
                <w:szCs w:val="27"/>
              </w:rPr>
              <m:t>socola</m:t>
            </m:r>
            <m:r>
              <w:rPr>
                <w:rFonts w:ascii="Cambria Math"/>
                <w:color w:val="000000" w:themeColor="text1"/>
                <w:sz w:val="27"/>
                <w:szCs w:val="27"/>
              </w:rPr>
              <m:t xml:space="preserve"> </m:t>
            </m:r>
            <m:r>
              <w:rPr>
                <w:rFonts w:ascii="Cambria Math" w:hAnsi="Cambria Math"/>
                <w:color w:val="000000" w:themeColor="text1"/>
                <w:sz w:val="27"/>
                <w:szCs w:val="27"/>
              </w:rPr>
              <m:t>s</m:t>
            </m:r>
            <m:r>
              <w:rPr>
                <w:color w:val="000000" w:themeColor="text1"/>
                <w:sz w:val="27"/>
                <w:szCs w:val="27"/>
                <w:lang w:val="vi-VN"/>
              </w:rPr>
              <m:t>ữ</m:t>
            </m:r>
            <m:r>
              <w:rPr>
                <w:rFonts w:ascii="Cambria Math" w:hAnsi="Cambria Math"/>
                <w:color w:val="000000" w:themeColor="text1"/>
                <w:sz w:val="27"/>
                <w:szCs w:val="27"/>
              </w:rPr>
              <m:t>a</m:t>
            </m:r>
            <m:r>
              <w:rPr>
                <w:rFonts w:ascii="Cambria Math"/>
                <w:color w:val="000000" w:themeColor="text1"/>
                <w:sz w:val="27"/>
                <w:szCs w:val="27"/>
              </w:rPr>
              <m:t xml:space="preserve"> </m:t>
            </m:r>
            <m:r>
              <w:rPr>
                <w:rFonts w:ascii="Cambria Math" w:hAnsi="Cambria Math"/>
                <w:color w:val="000000" w:themeColor="text1"/>
                <w:sz w:val="27"/>
                <w:szCs w:val="27"/>
              </w:rPr>
              <m:t>t</m:t>
            </m:r>
            <m:r>
              <w:rPr>
                <w:rFonts w:hAnsi="Cambria Math"/>
                <w:color w:val="000000" w:themeColor="text1"/>
                <w:sz w:val="27"/>
                <w:szCs w:val="27"/>
              </w:rPr>
              <m:t>h</m:t>
            </m:r>
            <m:r>
              <w:rPr>
                <w:color w:val="000000" w:themeColor="text1"/>
                <w:sz w:val="27"/>
                <w:szCs w:val="27"/>
              </w:rPr>
              <m:t>á</m:t>
            </m:r>
            <m:r>
              <w:rPr>
                <w:rFonts w:ascii="Cambria Math" w:hAnsi="Cambria Math"/>
                <w:color w:val="000000" w:themeColor="text1"/>
                <w:sz w:val="27"/>
                <w:szCs w:val="27"/>
              </w:rPr>
              <m:t>ng</m:t>
            </m:r>
            <m:r>
              <w:rPr>
                <w:rFonts w:ascii="Cambria Math"/>
                <w:color w:val="000000" w:themeColor="text1"/>
                <w:sz w:val="27"/>
                <w:szCs w:val="27"/>
              </w:rPr>
              <m:t xml:space="preserve"> 2</m:t>
            </m:r>
          </m:sub>
        </m:sSub>
      </m:oMath>
      <w:r w:rsidRPr="002212D4">
        <w:rPr>
          <w:color w:val="000000" w:themeColor="text1"/>
          <w:sz w:val="27"/>
          <w:szCs w:val="27"/>
        </w:rPr>
        <w:t>) sẽ được gán như sau:</w:t>
      </w:r>
    </w:p>
    <w:p w:rsidR="007228F0" w:rsidRPr="002212D4" w:rsidRDefault="00FF34B6" w:rsidP="00DB7F9B">
      <w:pPr>
        <w:widowControl w:val="0"/>
        <w:spacing w:after="120"/>
        <w:rPr>
          <w:color w:val="000000" w:themeColor="text1"/>
          <w:sz w:val="27"/>
          <w:szCs w:val="27"/>
        </w:rPr>
      </w:pPr>
      <m:oMath>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socola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m:t>
            </m:r>
            <m:r>
              <m:rPr>
                <m:sty m:val="p"/>
              </m:rPr>
              <w:rPr>
                <w:rFonts w:ascii="Cambria Math" w:hAnsi="Cambria Math"/>
                <w:color w:val="000000" w:themeColor="text1"/>
                <w:sz w:val="27"/>
                <w:szCs w:val="27"/>
                <w:lang w:val="vi-VN"/>
              </w:rPr>
              <m:t>ữ</m:t>
            </m:r>
            <m:r>
              <m:rPr>
                <m:sty m:val="p"/>
              </m:rPr>
              <w:rPr>
                <w:rFonts w:ascii="Cambria Math" w:hAnsi="Cambria Math"/>
                <w:color w:val="000000" w:themeColor="text1"/>
                <w:sz w:val="27"/>
                <w:szCs w:val="27"/>
              </w:rPr>
              <m:t>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oMath>
      <w:r w:rsidR="007228F0" w:rsidRPr="002212D4">
        <w:rPr>
          <w:color w:val="000000" w:themeColor="text1"/>
          <w:sz w:val="27"/>
          <w:szCs w:val="27"/>
        </w:rPr>
        <w:t xml:space="preserve"> = </w:t>
      </w:r>
      <m:oMath>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socola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m:t>
            </m:r>
            <m:r>
              <m:rPr>
                <m:sty m:val="p"/>
              </m:rPr>
              <w:rPr>
                <w:rFonts w:ascii="Cambria Math" w:hAnsi="Cambria Math"/>
                <w:color w:val="000000" w:themeColor="text1"/>
                <w:sz w:val="27"/>
                <w:szCs w:val="27"/>
                <w:lang w:val="vi-VN"/>
              </w:rPr>
              <m:t>ữ</m:t>
            </m:r>
            <m:r>
              <m:rPr>
                <m:sty m:val="p"/>
              </m:rPr>
              <w:rPr>
                <w:rFonts w:ascii="Cambria Math" w:hAnsi="Cambria Math"/>
                <w:color w:val="000000" w:themeColor="text1"/>
                <w:sz w:val="27"/>
                <w:szCs w:val="27"/>
              </w:rPr>
              <m:t>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1</m:t>
            </m:r>
          </m:sub>
        </m:sSub>
      </m:oMath>
      <w:r w:rsidR="007228F0" w:rsidRPr="002212D4">
        <w:rPr>
          <w:color w:val="000000" w:themeColor="text1"/>
          <w:sz w:val="27"/>
          <w:szCs w:val="27"/>
        </w:rPr>
        <w:t xml:space="preserve"> x</w:t>
      </w:r>
      <m:oMath>
        <m:r>
          <m:rPr>
            <m:sty m:val="p"/>
          </m:rPr>
          <w:rPr>
            <w:rFonts w:ascii="Cambria Math"/>
            <w:color w:val="000000" w:themeColor="text1"/>
            <w:sz w:val="27"/>
            <w:szCs w:val="27"/>
          </w:rPr>
          <m:t xml:space="preserve">  </m:t>
        </m:r>
        <m:f>
          <m:fPr>
            <m:ctrlPr>
              <w:rPr>
                <w:rFonts w:ascii="Cambria Math" w:hAnsi="Cambria Math"/>
                <w:color w:val="000000" w:themeColor="text1"/>
                <w:sz w:val="27"/>
                <w:szCs w:val="27"/>
              </w:rPr>
            </m:ctrlPr>
          </m:fPr>
          <m:num>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cafe</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num>
          <m:den>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eqArr>
                  <m:eqArrPr>
                    <m:ctrlPr>
                      <w:rPr>
                        <w:rFonts w:ascii="Cambria Math" w:hAnsi="Cambria Math"/>
                        <w:color w:val="000000" w:themeColor="text1"/>
                        <w:sz w:val="27"/>
                        <w:szCs w:val="27"/>
                      </w:rPr>
                    </m:ctrlPr>
                  </m:eqArrPr>
                  <m:e>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cafe</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1</m:t>
                    </m:r>
                  </m:e>
                  <m:e/>
                </m:eqArr>
              </m:sub>
            </m:sSub>
          </m:den>
        </m:f>
      </m:oMath>
      <w:r w:rsidR="007228F0" w:rsidRPr="002212D4">
        <w:rPr>
          <w:color w:val="000000" w:themeColor="text1"/>
          <w:sz w:val="27"/>
          <w:szCs w:val="27"/>
        </w:rPr>
        <w:t xml:space="preserve">  x  </w:t>
      </w:r>
      <m:oMath>
        <m:f>
          <m:fPr>
            <m:ctrlPr>
              <w:rPr>
                <w:rFonts w:ascii="Cambria Math" w:hAnsi="Cambria Math"/>
                <w:color w:val="000000" w:themeColor="text1"/>
                <w:sz w:val="27"/>
                <w:szCs w:val="27"/>
              </w:rPr>
            </m:ctrlPr>
          </m:fPr>
          <m:num>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hoa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quả</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num>
          <m:den>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hoa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quả</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1</m:t>
                </m:r>
              </m:sub>
            </m:sSub>
          </m:den>
        </m:f>
      </m:oMath>
    </w:p>
    <w:p w:rsidR="007228F0" w:rsidRPr="002212D4" w:rsidRDefault="00FF34B6" w:rsidP="00DB7F9B">
      <w:pPr>
        <w:widowControl w:val="0"/>
        <w:spacing w:after="120"/>
        <w:rPr>
          <w:color w:val="000000" w:themeColor="text1"/>
          <w:sz w:val="27"/>
          <w:szCs w:val="27"/>
        </w:rPr>
      </w:pPr>
      <m:oMath>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socola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sữa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oMath>
      <w:r w:rsidR="007228F0" w:rsidRPr="002212D4">
        <w:rPr>
          <w:color w:val="000000" w:themeColor="text1"/>
          <w:sz w:val="27"/>
          <w:szCs w:val="27"/>
        </w:rPr>
        <w:t xml:space="preserve"> = 95000  x  </w:t>
      </w:r>
      <m:oMath>
        <m:f>
          <m:fPr>
            <m:ctrlPr>
              <w:rPr>
                <w:rFonts w:ascii="Cambria Math" w:hAnsi="Cambria Math"/>
                <w:color w:val="000000" w:themeColor="text1"/>
                <w:sz w:val="27"/>
                <w:szCs w:val="27"/>
              </w:rPr>
            </m:ctrlPr>
          </m:fPr>
          <m:num>
            <m:r>
              <m:rPr>
                <m:sty m:val="p"/>
              </m:rPr>
              <w:rPr>
                <w:rFonts w:ascii="Cambria Math"/>
                <w:color w:val="000000" w:themeColor="text1"/>
                <w:sz w:val="27"/>
                <w:szCs w:val="27"/>
              </w:rPr>
              <m:t>82000</m:t>
            </m:r>
          </m:num>
          <m:den>
            <m:r>
              <m:rPr>
                <m:sty m:val="p"/>
              </m:rPr>
              <w:rPr>
                <w:rFonts w:ascii="Cambria Math"/>
                <w:color w:val="000000" w:themeColor="text1"/>
                <w:sz w:val="27"/>
                <w:szCs w:val="27"/>
              </w:rPr>
              <m:t>80000</m:t>
            </m:r>
          </m:den>
        </m:f>
      </m:oMath>
      <w:r w:rsidR="007228F0" w:rsidRPr="002212D4">
        <w:rPr>
          <w:color w:val="000000" w:themeColor="text1"/>
          <w:sz w:val="27"/>
          <w:szCs w:val="27"/>
        </w:rPr>
        <w:t xml:space="preserve">  x </w:t>
      </w:r>
      <m:oMath>
        <m:r>
          <m:rPr>
            <m:sty m:val="p"/>
          </m:rPr>
          <w:rPr>
            <w:rFonts w:ascii="Cambria Math"/>
            <w:color w:val="000000" w:themeColor="text1"/>
            <w:sz w:val="27"/>
            <w:szCs w:val="27"/>
          </w:rPr>
          <m:t xml:space="preserve"> </m:t>
        </m:r>
        <m:f>
          <m:fPr>
            <m:ctrlPr>
              <w:rPr>
                <w:rFonts w:ascii="Cambria Math" w:hAnsi="Cambria Math"/>
                <w:color w:val="000000" w:themeColor="text1"/>
                <w:sz w:val="27"/>
                <w:szCs w:val="27"/>
              </w:rPr>
            </m:ctrlPr>
          </m:fPr>
          <m:num>
            <m:r>
              <m:rPr>
                <m:sty m:val="p"/>
              </m:rPr>
              <w:rPr>
                <w:rFonts w:ascii="Cambria Math"/>
                <w:color w:val="000000" w:themeColor="text1"/>
                <w:sz w:val="27"/>
                <w:szCs w:val="27"/>
              </w:rPr>
              <m:t>77000</m:t>
            </m:r>
          </m:num>
          <m:den>
            <m:r>
              <m:rPr>
                <m:sty m:val="p"/>
              </m:rPr>
              <w:rPr>
                <w:rFonts w:ascii="Cambria Math"/>
                <w:color w:val="000000" w:themeColor="text1"/>
                <w:sz w:val="27"/>
                <w:szCs w:val="27"/>
              </w:rPr>
              <m:t>75000</m:t>
            </m:r>
          </m:den>
        </m:f>
      </m:oMath>
      <w:r w:rsidR="007228F0" w:rsidRPr="002212D4">
        <w:rPr>
          <w:color w:val="000000" w:themeColor="text1"/>
          <w:sz w:val="27"/>
          <w:szCs w:val="27"/>
        </w:rPr>
        <w:t xml:space="preserve"> = 97454</w:t>
      </w:r>
    </w:p>
    <w:p w:rsidR="00F37DCE" w:rsidRPr="002212D4" w:rsidRDefault="00F37DCE" w:rsidP="00DB7F9B">
      <w:pPr>
        <w:widowControl w:val="0"/>
        <w:spacing w:after="120"/>
        <w:ind w:firstLine="0"/>
        <w:rPr>
          <w:b/>
          <w:i/>
          <w:color w:val="000000" w:themeColor="text1"/>
          <w:sz w:val="27"/>
          <w:szCs w:val="27"/>
        </w:rPr>
      </w:pPr>
      <w:r w:rsidRPr="002212D4">
        <w:rPr>
          <w:b/>
          <w:i/>
          <w:color w:val="000000" w:themeColor="text1"/>
          <w:sz w:val="27"/>
          <w:szCs w:val="27"/>
        </w:rPr>
        <w:t xml:space="preserve">b) </w:t>
      </w:r>
      <w:r w:rsidR="007228F0" w:rsidRPr="002212D4">
        <w:rPr>
          <w:b/>
          <w:i/>
          <w:color w:val="000000" w:themeColor="text1"/>
          <w:sz w:val="27"/>
          <w:szCs w:val="27"/>
        </w:rPr>
        <w:t>Lựa chọ</w:t>
      </w:r>
      <w:r w:rsidRPr="002212D4">
        <w:rPr>
          <w:b/>
          <w:i/>
          <w:color w:val="000000" w:themeColor="text1"/>
          <w:sz w:val="27"/>
          <w:szCs w:val="27"/>
        </w:rPr>
        <w:t xml:space="preserve">n  2: </w:t>
      </w:r>
      <w:r w:rsidRPr="002212D4">
        <w:rPr>
          <w:color w:val="000000" w:themeColor="text1"/>
          <w:sz w:val="27"/>
          <w:szCs w:val="27"/>
        </w:rPr>
        <w:t>Gán theo biến động giá của một sản phẩm tương đồng trong nhóm</w:t>
      </w:r>
      <w:r w:rsidRPr="002212D4">
        <w:rPr>
          <w:b/>
          <w:i/>
          <w:color w:val="000000" w:themeColor="text1"/>
          <w:sz w:val="27"/>
          <w:szCs w:val="27"/>
        </w:rPr>
        <w:t xml:space="preserve"> </w:t>
      </w:r>
      <w:r w:rsidR="007228F0" w:rsidRPr="002212D4">
        <w:rPr>
          <w:b/>
          <w:i/>
          <w:color w:val="000000" w:themeColor="text1"/>
          <w:sz w:val="27"/>
          <w:szCs w:val="27"/>
        </w:rPr>
        <w:t xml:space="preserve"> </w:t>
      </w:r>
    </w:p>
    <w:p w:rsidR="007228F0" w:rsidRPr="002212D4" w:rsidRDefault="00F37DCE" w:rsidP="00DB7F9B">
      <w:pPr>
        <w:widowControl w:val="0"/>
        <w:spacing w:after="120"/>
        <w:ind w:firstLine="562"/>
        <w:rPr>
          <w:color w:val="000000" w:themeColor="text1"/>
          <w:sz w:val="27"/>
          <w:szCs w:val="27"/>
        </w:rPr>
      </w:pPr>
      <w:r w:rsidRPr="002212D4">
        <w:rPr>
          <w:color w:val="000000" w:themeColor="text1"/>
          <w:sz w:val="27"/>
          <w:szCs w:val="27"/>
        </w:rPr>
        <w:t>G</w:t>
      </w:r>
      <w:r w:rsidR="007228F0" w:rsidRPr="002212D4">
        <w:rPr>
          <w:color w:val="000000" w:themeColor="text1"/>
          <w:sz w:val="27"/>
          <w:szCs w:val="27"/>
        </w:rPr>
        <w:t xml:space="preserve">án giá của kẹo sô cô la sữa theo biến động giá của 1 mặt hàng trong nhóm. Có </w:t>
      </w:r>
      <w:r w:rsidR="007228F0" w:rsidRPr="002212D4">
        <w:rPr>
          <w:color w:val="000000" w:themeColor="text1"/>
          <w:sz w:val="27"/>
          <w:szCs w:val="27"/>
        </w:rPr>
        <w:lastRenderedPageBreak/>
        <w:t>thể gán giá của kẹo sô cô la sữa theo biến động giá của kẹo café nếu như biến động giá của kẹo sô cô la sữa và kẹo cafe luôn cùng nhịp với nhau</w:t>
      </w:r>
    </w:p>
    <w:p w:rsidR="00A33F82" w:rsidRPr="002212D4" w:rsidRDefault="00FF34B6" w:rsidP="00DB7F9B">
      <w:pPr>
        <w:widowControl w:val="0"/>
        <w:spacing w:after="120"/>
        <w:ind w:right="57" w:firstLine="0"/>
        <w:rPr>
          <w:color w:val="000000" w:themeColor="text1"/>
          <w:sz w:val="27"/>
          <w:szCs w:val="27"/>
        </w:rPr>
      </w:pPr>
      <m:oMath>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socola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m:t>
            </m:r>
            <m:r>
              <m:rPr>
                <m:sty m:val="p"/>
              </m:rPr>
              <w:rPr>
                <w:rFonts w:ascii="Cambria Math" w:hAnsi="Cambria Math"/>
                <w:color w:val="000000" w:themeColor="text1"/>
                <w:sz w:val="27"/>
                <w:szCs w:val="27"/>
                <w:lang w:val="vi-VN"/>
              </w:rPr>
              <m:t>ữ</m:t>
            </m:r>
            <m:r>
              <m:rPr>
                <m:sty m:val="p"/>
              </m:rPr>
              <w:rPr>
                <w:rFonts w:ascii="Cambria Math" w:hAnsi="Cambria Math"/>
                <w:color w:val="000000" w:themeColor="text1"/>
                <w:sz w:val="27"/>
                <w:szCs w:val="27"/>
              </w:rPr>
              <m:t>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oMath>
      <w:r w:rsidR="007228F0" w:rsidRPr="002212D4">
        <w:rPr>
          <w:color w:val="000000" w:themeColor="text1"/>
          <w:sz w:val="27"/>
          <w:szCs w:val="27"/>
        </w:rPr>
        <w:t xml:space="preserve"> = </w:t>
      </w:r>
      <m:oMath>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socola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m:t>
            </m:r>
            <m:r>
              <m:rPr>
                <m:sty m:val="p"/>
              </m:rPr>
              <w:rPr>
                <w:rFonts w:ascii="Cambria Math" w:hAnsi="Cambria Math"/>
                <w:color w:val="000000" w:themeColor="text1"/>
                <w:sz w:val="27"/>
                <w:szCs w:val="27"/>
                <w:lang w:val="vi-VN"/>
              </w:rPr>
              <m:t>ữ</m:t>
            </m:r>
            <m:r>
              <m:rPr>
                <m:sty m:val="p"/>
              </m:rPr>
              <w:rPr>
                <w:rFonts w:ascii="Cambria Math" w:hAnsi="Cambria Math"/>
                <w:color w:val="000000" w:themeColor="text1"/>
                <w:sz w:val="27"/>
                <w:szCs w:val="27"/>
              </w:rPr>
              <m:t>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1</m:t>
            </m:r>
          </m:sub>
        </m:sSub>
      </m:oMath>
      <w:r w:rsidR="007228F0" w:rsidRPr="002212D4">
        <w:rPr>
          <w:color w:val="000000" w:themeColor="text1"/>
          <w:sz w:val="27"/>
          <w:szCs w:val="27"/>
        </w:rPr>
        <w:t xml:space="preserve"> x</w:t>
      </w:r>
      <m:oMath>
        <m:r>
          <m:rPr>
            <m:sty m:val="p"/>
          </m:rPr>
          <w:rPr>
            <w:rFonts w:ascii="Cambria Math"/>
            <w:color w:val="000000" w:themeColor="text1"/>
            <w:sz w:val="27"/>
            <w:szCs w:val="27"/>
          </w:rPr>
          <m:t xml:space="preserve">  </m:t>
        </m:r>
        <m:f>
          <m:fPr>
            <m:ctrlPr>
              <w:rPr>
                <w:rFonts w:ascii="Cambria Math" w:hAnsi="Cambria Math"/>
                <w:color w:val="000000" w:themeColor="text1"/>
                <w:sz w:val="27"/>
                <w:szCs w:val="27"/>
              </w:rPr>
            </m:ctrlPr>
          </m:fPr>
          <m:num>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cafe</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num>
          <m:den>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cafe</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1</m:t>
                </m:r>
              </m:sub>
            </m:sSub>
          </m:den>
        </m:f>
      </m:oMath>
      <w:r w:rsidR="007228F0" w:rsidRPr="002212D4">
        <w:rPr>
          <w:color w:val="000000" w:themeColor="text1"/>
          <w:sz w:val="27"/>
          <w:szCs w:val="27"/>
        </w:rPr>
        <w:t xml:space="preserve"> </w:t>
      </w:r>
      <w:r w:rsidR="00A33F82" w:rsidRPr="002212D4">
        <w:rPr>
          <w:color w:val="000000" w:themeColor="text1"/>
          <w:sz w:val="27"/>
          <w:szCs w:val="27"/>
        </w:rPr>
        <w:t xml:space="preserve">  </w:t>
      </w:r>
    </w:p>
    <w:p w:rsidR="007228F0" w:rsidRPr="002212D4" w:rsidRDefault="00A33F82" w:rsidP="00DB7F9B">
      <w:pPr>
        <w:widowControl w:val="0"/>
        <w:spacing w:after="120"/>
        <w:ind w:right="57" w:firstLine="0"/>
        <w:rPr>
          <w:color w:val="000000" w:themeColor="text1"/>
          <w:sz w:val="27"/>
          <w:szCs w:val="27"/>
        </w:rPr>
      </w:pPr>
      <w:r w:rsidRPr="002212D4">
        <w:rPr>
          <w:color w:val="000000" w:themeColor="text1"/>
          <w:sz w:val="27"/>
          <w:szCs w:val="27"/>
        </w:rPr>
        <w:t xml:space="preserve">                                  </w:t>
      </w:r>
      <w:r w:rsidR="007228F0" w:rsidRPr="002212D4">
        <w:rPr>
          <w:color w:val="000000" w:themeColor="text1"/>
          <w:sz w:val="27"/>
          <w:szCs w:val="27"/>
        </w:rPr>
        <w:t xml:space="preserve">= 95000 x </w:t>
      </w:r>
      <m:oMath>
        <m:f>
          <m:fPr>
            <m:ctrlPr>
              <w:rPr>
                <w:rFonts w:ascii="Cambria Math" w:hAnsi="Cambria Math"/>
                <w:i/>
                <w:color w:val="000000" w:themeColor="text1"/>
                <w:sz w:val="27"/>
                <w:szCs w:val="27"/>
              </w:rPr>
            </m:ctrlPr>
          </m:fPr>
          <m:num>
            <m:r>
              <w:rPr>
                <w:rFonts w:ascii="Cambria Math"/>
                <w:color w:val="000000" w:themeColor="text1"/>
                <w:sz w:val="27"/>
                <w:szCs w:val="27"/>
              </w:rPr>
              <m:t>82000</m:t>
            </m:r>
          </m:num>
          <m:den>
            <m:r>
              <w:rPr>
                <w:rFonts w:ascii="Cambria Math"/>
                <w:color w:val="000000" w:themeColor="text1"/>
                <w:sz w:val="27"/>
                <w:szCs w:val="27"/>
              </w:rPr>
              <m:t>80000</m:t>
            </m:r>
          </m:den>
        </m:f>
        <m:r>
          <w:rPr>
            <w:rFonts w:ascii="Cambria Math"/>
            <w:color w:val="000000" w:themeColor="text1"/>
            <w:sz w:val="27"/>
            <w:szCs w:val="27"/>
          </w:rPr>
          <m:t>=</m:t>
        </m:r>
      </m:oMath>
      <w:r w:rsidR="007228F0" w:rsidRPr="002212D4">
        <w:rPr>
          <w:color w:val="000000" w:themeColor="text1"/>
          <w:sz w:val="27"/>
          <w:szCs w:val="27"/>
        </w:rPr>
        <w:t xml:space="preserve"> 97375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1560"/>
        <w:gridCol w:w="1559"/>
        <w:gridCol w:w="1984"/>
        <w:gridCol w:w="2268"/>
      </w:tblGrid>
      <w:tr w:rsidR="007228F0" w:rsidRPr="002212D4" w:rsidTr="00EC4FB0">
        <w:trPr>
          <w:trHeight w:val="519"/>
        </w:trPr>
        <w:tc>
          <w:tcPr>
            <w:tcW w:w="2376"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Mặt hàng</w:t>
            </w:r>
          </w:p>
        </w:tc>
        <w:tc>
          <w:tcPr>
            <w:tcW w:w="1560"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Đơn</w:t>
            </w:r>
            <w:r w:rsidR="00DC5231" w:rsidRPr="00EC4FB0">
              <w:rPr>
                <w:color w:val="000000" w:themeColor="text1"/>
                <w:sz w:val="25"/>
                <w:szCs w:val="25"/>
              </w:rPr>
              <w:t xml:space="preserve"> </w:t>
            </w:r>
            <w:r w:rsidRPr="00EC4FB0">
              <w:rPr>
                <w:color w:val="000000" w:themeColor="text1"/>
                <w:sz w:val="25"/>
                <w:szCs w:val="25"/>
              </w:rPr>
              <w:t>vị tính</w:t>
            </w:r>
          </w:p>
        </w:tc>
        <w:tc>
          <w:tcPr>
            <w:tcW w:w="1559"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Giá tháng 1</w:t>
            </w:r>
          </w:p>
        </w:tc>
        <w:tc>
          <w:tcPr>
            <w:tcW w:w="1984"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Giá tháng 2</w:t>
            </w:r>
          </w:p>
        </w:tc>
        <w:tc>
          <w:tcPr>
            <w:tcW w:w="2268"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CSG cá thể (%)</w:t>
            </w:r>
          </w:p>
        </w:tc>
      </w:tr>
      <w:tr w:rsidR="007228F0" w:rsidRPr="002212D4" w:rsidTr="00EC4FB0">
        <w:trPr>
          <w:trHeight w:val="465"/>
        </w:trPr>
        <w:tc>
          <w:tcPr>
            <w:tcW w:w="2376" w:type="dxa"/>
          </w:tcPr>
          <w:p w:rsidR="007228F0" w:rsidRPr="00EC4FB0" w:rsidRDefault="00F17826" w:rsidP="00763BE3">
            <w:pPr>
              <w:spacing w:before="0"/>
              <w:ind w:right="57" w:firstLine="0"/>
              <w:rPr>
                <w:b/>
                <w:bCs/>
                <w:i/>
                <w:iCs/>
                <w:color w:val="000000" w:themeColor="text1"/>
                <w:sz w:val="25"/>
                <w:szCs w:val="25"/>
              </w:rPr>
            </w:pPr>
            <w:r w:rsidRPr="00EC4FB0">
              <w:rPr>
                <w:b/>
                <w:bCs/>
                <w:i/>
                <w:iCs/>
                <w:color w:val="000000" w:themeColor="text1"/>
                <w:sz w:val="25"/>
                <w:szCs w:val="25"/>
              </w:rPr>
              <w:t xml:space="preserve">+ </w:t>
            </w:r>
            <w:r w:rsidR="00ED3413" w:rsidRPr="00EC4FB0">
              <w:rPr>
                <w:b/>
                <w:bCs/>
                <w:iCs/>
                <w:color w:val="000000" w:themeColor="text1"/>
                <w:sz w:val="25"/>
                <w:szCs w:val="25"/>
              </w:rPr>
              <w:t>Ca</w:t>
            </w:r>
            <w:r w:rsidRPr="00EC4FB0">
              <w:rPr>
                <w:b/>
                <w:bCs/>
                <w:iCs/>
                <w:color w:val="000000" w:themeColor="text1"/>
                <w:sz w:val="25"/>
                <w:szCs w:val="25"/>
              </w:rPr>
              <w:t xml:space="preserve">cao, </w:t>
            </w:r>
            <w:r w:rsidR="00ED3413" w:rsidRPr="00EC4FB0">
              <w:rPr>
                <w:b/>
                <w:bCs/>
                <w:iCs/>
                <w:color w:val="000000" w:themeColor="text1"/>
                <w:sz w:val="25"/>
                <w:szCs w:val="25"/>
              </w:rPr>
              <w:t>sô</w:t>
            </w:r>
            <w:r w:rsidR="007228F0" w:rsidRPr="00EC4FB0">
              <w:rPr>
                <w:b/>
                <w:bCs/>
                <w:iCs/>
                <w:color w:val="000000" w:themeColor="text1"/>
                <w:sz w:val="25"/>
                <w:szCs w:val="25"/>
              </w:rPr>
              <w:t>côla và mứt kẹo</w:t>
            </w:r>
          </w:p>
        </w:tc>
        <w:tc>
          <w:tcPr>
            <w:tcW w:w="1560" w:type="dxa"/>
          </w:tcPr>
          <w:p w:rsidR="007228F0" w:rsidRPr="00EC4FB0" w:rsidRDefault="007228F0" w:rsidP="00763BE3">
            <w:pPr>
              <w:widowControl w:val="0"/>
              <w:spacing w:before="0"/>
              <w:ind w:right="57"/>
              <w:rPr>
                <w:color w:val="000000" w:themeColor="text1"/>
                <w:sz w:val="25"/>
                <w:szCs w:val="25"/>
              </w:rPr>
            </w:pPr>
          </w:p>
        </w:tc>
        <w:tc>
          <w:tcPr>
            <w:tcW w:w="1559" w:type="dxa"/>
          </w:tcPr>
          <w:p w:rsidR="007228F0" w:rsidRPr="00EC4FB0" w:rsidRDefault="007228F0" w:rsidP="00763BE3">
            <w:pPr>
              <w:widowControl w:val="0"/>
              <w:spacing w:before="0"/>
              <w:ind w:right="57"/>
              <w:rPr>
                <w:color w:val="000000" w:themeColor="text1"/>
                <w:sz w:val="25"/>
                <w:szCs w:val="25"/>
              </w:rPr>
            </w:pPr>
          </w:p>
        </w:tc>
        <w:tc>
          <w:tcPr>
            <w:tcW w:w="1984" w:type="dxa"/>
          </w:tcPr>
          <w:p w:rsidR="007228F0" w:rsidRPr="00EC4FB0" w:rsidRDefault="007228F0" w:rsidP="00763BE3">
            <w:pPr>
              <w:widowControl w:val="0"/>
              <w:spacing w:before="0"/>
              <w:ind w:right="57"/>
              <w:rPr>
                <w:color w:val="000000" w:themeColor="text1"/>
                <w:sz w:val="25"/>
                <w:szCs w:val="25"/>
              </w:rPr>
            </w:pPr>
          </w:p>
        </w:tc>
        <w:tc>
          <w:tcPr>
            <w:tcW w:w="2268" w:type="dxa"/>
          </w:tcPr>
          <w:p w:rsidR="007228F0" w:rsidRPr="00EC4FB0" w:rsidRDefault="007228F0" w:rsidP="00763BE3">
            <w:pPr>
              <w:widowControl w:val="0"/>
              <w:spacing w:before="0"/>
              <w:ind w:right="57"/>
              <w:rPr>
                <w:color w:val="000000" w:themeColor="text1"/>
                <w:sz w:val="25"/>
                <w:szCs w:val="25"/>
              </w:rPr>
            </w:pPr>
          </w:p>
        </w:tc>
      </w:tr>
      <w:tr w:rsidR="007228F0" w:rsidRPr="002212D4" w:rsidTr="00EC4FB0">
        <w:trPr>
          <w:trHeight w:val="429"/>
        </w:trPr>
        <w:tc>
          <w:tcPr>
            <w:tcW w:w="2376"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Kẹo sôcôla sữa</w:t>
            </w:r>
          </w:p>
        </w:tc>
        <w:tc>
          <w:tcPr>
            <w:tcW w:w="1560"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763BE3">
            <w:pPr>
              <w:widowControl w:val="0"/>
              <w:ind w:right="57"/>
              <w:rPr>
                <w:color w:val="000000" w:themeColor="text1"/>
                <w:sz w:val="25"/>
                <w:szCs w:val="25"/>
              </w:rPr>
            </w:pPr>
            <w:r w:rsidRPr="00EC4FB0">
              <w:rPr>
                <w:color w:val="000000" w:themeColor="text1"/>
                <w:sz w:val="25"/>
                <w:szCs w:val="25"/>
              </w:rPr>
              <w:t>95000</w:t>
            </w:r>
          </w:p>
        </w:tc>
        <w:tc>
          <w:tcPr>
            <w:tcW w:w="1984" w:type="dxa"/>
          </w:tcPr>
          <w:p w:rsidR="007228F0" w:rsidRPr="00EC4FB0" w:rsidRDefault="007228F0" w:rsidP="00EC4FB0">
            <w:pPr>
              <w:widowControl w:val="0"/>
              <w:ind w:right="57" w:firstLine="0"/>
              <w:rPr>
                <w:color w:val="000000" w:themeColor="text1"/>
                <w:sz w:val="25"/>
                <w:szCs w:val="25"/>
              </w:rPr>
            </w:pPr>
            <w:r w:rsidRPr="00EC4FB0">
              <w:rPr>
                <w:b/>
                <w:color w:val="000000" w:themeColor="text1"/>
                <w:sz w:val="25"/>
                <w:szCs w:val="25"/>
              </w:rPr>
              <w:t>97375</w:t>
            </w:r>
            <w:r w:rsidR="00EC4FB0">
              <w:rPr>
                <w:b/>
                <w:color w:val="000000" w:themeColor="text1"/>
                <w:sz w:val="25"/>
                <w:szCs w:val="25"/>
              </w:rPr>
              <w:t xml:space="preserve"> </w:t>
            </w:r>
            <w:r w:rsidRPr="00EC4FB0">
              <w:rPr>
                <w:color w:val="000000" w:themeColor="text1"/>
                <w:sz w:val="25"/>
                <w:szCs w:val="25"/>
              </w:rPr>
              <w:t>(giá gán)</w:t>
            </w:r>
          </w:p>
        </w:tc>
        <w:tc>
          <w:tcPr>
            <w:tcW w:w="2268" w:type="dxa"/>
          </w:tcPr>
          <w:p w:rsidR="007228F0" w:rsidRPr="00EC4FB0" w:rsidRDefault="007228F0" w:rsidP="00763BE3">
            <w:pPr>
              <w:widowControl w:val="0"/>
              <w:ind w:right="57"/>
              <w:rPr>
                <w:color w:val="000000" w:themeColor="text1"/>
                <w:sz w:val="25"/>
                <w:szCs w:val="25"/>
              </w:rPr>
            </w:pPr>
          </w:p>
        </w:tc>
      </w:tr>
      <w:tr w:rsidR="007228F0" w:rsidRPr="002212D4" w:rsidTr="00EC4FB0">
        <w:trPr>
          <w:trHeight w:val="413"/>
        </w:trPr>
        <w:tc>
          <w:tcPr>
            <w:tcW w:w="2376"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Kẹo cà phê</w:t>
            </w:r>
          </w:p>
        </w:tc>
        <w:tc>
          <w:tcPr>
            <w:tcW w:w="1560"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763BE3">
            <w:pPr>
              <w:widowControl w:val="0"/>
              <w:ind w:right="57"/>
              <w:rPr>
                <w:color w:val="000000" w:themeColor="text1"/>
                <w:sz w:val="25"/>
                <w:szCs w:val="25"/>
              </w:rPr>
            </w:pPr>
            <w:r w:rsidRPr="00EC4FB0">
              <w:rPr>
                <w:color w:val="000000" w:themeColor="text1"/>
                <w:sz w:val="25"/>
                <w:szCs w:val="25"/>
              </w:rPr>
              <w:t>80000</w:t>
            </w:r>
          </w:p>
        </w:tc>
        <w:tc>
          <w:tcPr>
            <w:tcW w:w="1984" w:type="dxa"/>
          </w:tcPr>
          <w:p w:rsidR="007228F0" w:rsidRPr="00EC4FB0" w:rsidRDefault="007228F0" w:rsidP="00763BE3">
            <w:pPr>
              <w:widowControl w:val="0"/>
              <w:ind w:right="57" w:firstLine="0"/>
              <w:rPr>
                <w:color w:val="000000" w:themeColor="text1"/>
                <w:sz w:val="25"/>
                <w:szCs w:val="25"/>
              </w:rPr>
            </w:pPr>
            <w:r w:rsidRPr="00EC4FB0">
              <w:rPr>
                <w:color w:val="000000" w:themeColor="text1"/>
                <w:sz w:val="25"/>
                <w:szCs w:val="25"/>
              </w:rPr>
              <w:t>82000</w:t>
            </w:r>
          </w:p>
        </w:tc>
        <w:tc>
          <w:tcPr>
            <w:tcW w:w="2268" w:type="dxa"/>
          </w:tcPr>
          <w:p w:rsidR="007228F0" w:rsidRPr="00EC4FB0" w:rsidRDefault="007228F0" w:rsidP="00763BE3">
            <w:pPr>
              <w:widowControl w:val="0"/>
              <w:ind w:right="57"/>
              <w:rPr>
                <w:color w:val="000000" w:themeColor="text1"/>
                <w:sz w:val="25"/>
                <w:szCs w:val="25"/>
              </w:rPr>
            </w:pPr>
            <w:r w:rsidRPr="00EC4FB0">
              <w:rPr>
                <w:color w:val="000000" w:themeColor="text1"/>
                <w:sz w:val="25"/>
                <w:szCs w:val="25"/>
              </w:rPr>
              <w:t>102.50</w:t>
            </w:r>
          </w:p>
        </w:tc>
      </w:tr>
      <w:tr w:rsidR="007228F0" w:rsidRPr="002212D4" w:rsidTr="00EC4FB0">
        <w:trPr>
          <w:trHeight w:val="537"/>
        </w:trPr>
        <w:tc>
          <w:tcPr>
            <w:tcW w:w="2376"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Kẹo hoa quả</w:t>
            </w:r>
          </w:p>
        </w:tc>
        <w:tc>
          <w:tcPr>
            <w:tcW w:w="1560"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763BE3">
            <w:pPr>
              <w:widowControl w:val="0"/>
              <w:ind w:right="57"/>
              <w:rPr>
                <w:color w:val="000000" w:themeColor="text1"/>
                <w:sz w:val="25"/>
                <w:szCs w:val="25"/>
              </w:rPr>
            </w:pPr>
            <w:r w:rsidRPr="00EC4FB0">
              <w:rPr>
                <w:color w:val="000000" w:themeColor="text1"/>
                <w:sz w:val="25"/>
                <w:szCs w:val="25"/>
              </w:rPr>
              <w:t>75000</w:t>
            </w:r>
          </w:p>
        </w:tc>
        <w:tc>
          <w:tcPr>
            <w:tcW w:w="1984" w:type="dxa"/>
          </w:tcPr>
          <w:p w:rsidR="007228F0" w:rsidRPr="00EC4FB0" w:rsidRDefault="007228F0" w:rsidP="00763BE3">
            <w:pPr>
              <w:widowControl w:val="0"/>
              <w:ind w:right="57" w:firstLine="0"/>
              <w:rPr>
                <w:color w:val="000000" w:themeColor="text1"/>
                <w:sz w:val="25"/>
                <w:szCs w:val="25"/>
              </w:rPr>
            </w:pPr>
            <w:r w:rsidRPr="00EC4FB0">
              <w:rPr>
                <w:color w:val="000000" w:themeColor="text1"/>
                <w:sz w:val="25"/>
                <w:szCs w:val="25"/>
              </w:rPr>
              <w:t>77000</w:t>
            </w:r>
          </w:p>
        </w:tc>
        <w:tc>
          <w:tcPr>
            <w:tcW w:w="2268" w:type="dxa"/>
          </w:tcPr>
          <w:p w:rsidR="007228F0" w:rsidRPr="00EC4FB0" w:rsidRDefault="007228F0" w:rsidP="00763BE3">
            <w:pPr>
              <w:widowControl w:val="0"/>
              <w:ind w:right="57"/>
              <w:rPr>
                <w:color w:val="000000" w:themeColor="text1"/>
                <w:sz w:val="25"/>
                <w:szCs w:val="25"/>
              </w:rPr>
            </w:pPr>
            <w:r w:rsidRPr="00EC4FB0">
              <w:rPr>
                <w:color w:val="000000" w:themeColor="text1"/>
                <w:sz w:val="25"/>
                <w:szCs w:val="25"/>
              </w:rPr>
              <w:t>102.67</w:t>
            </w:r>
          </w:p>
        </w:tc>
      </w:tr>
    </w:tbl>
    <w:p w:rsidR="007228F0" w:rsidRPr="002212D4" w:rsidRDefault="002A3027" w:rsidP="002A3027">
      <w:pPr>
        <w:pStyle w:val="BodyText2"/>
        <w:numPr>
          <w:ilvl w:val="0"/>
          <w:numId w:val="22"/>
        </w:numPr>
        <w:spacing w:after="120"/>
        <w:ind w:hanging="219"/>
        <w:rPr>
          <w:rFonts w:ascii="Times New Roman" w:hAnsi="Times New Roman"/>
          <w:color w:val="000000" w:themeColor="text1"/>
          <w:sz w:val="27"/>
          <w:szCs w:val="27"/>
          <w:lang w:val="fr-FR"/>
        </w:rPr>
      </w:pPr>
      <w:r w:rsidRPr="002212D4">
        <w:rPr>
          <w:rFonts w:ascii="Times New Roman" w:hAnsi="Times New Roman"/>
          <w:b/>
          <w:color w:val="000000" w:themeColor="text1"/>
          <w:sz w:val="27"/>
          <w:szCs w:val="27"/>
          <w:lang w:val="fr-FR"/>
        </w:rPr>
        <w:t xml:space="preserve"> </w:t>
      </w:r>
      <w:r w:rsidR="007228F0" w:rsidRPr="002212D4">
        <w:rPr>
          <w:rFonts w:ascii="Times New Roman" w:hAnsi="Times New Roman"/>
          <w:b/>
          <w:color w:val="000000" w:themeColor="text1"/>
          <w:sz w:val="27"/>
          <w:szCs w:val="27"/>
          <w:lang w:val="fr-FR"/>
        </w:rPr>
        <w:t>Trường hợ</w:t>
      </w:r>
      <w:r w:rsidR="00D74F33" w:rsidRPr="002212D4">
        <w:rPr>
          <w:rFonts w:ascii="Times New Roman" w:hAnsi="Times New Roman"/>
          <w:b/>
          <w:color w:val="000000" w:themeColor="text1"/>
          <w:sz w:val="27"/>
          <w:szCs w:val="27"/>
          <w:lang w:val="fr-FR"/>
        </w:rPr>
        <w:t xml:space="preserve">p </w:t>
      </w:r>
      <w:r w:rsidR="00164066" w:rsidRPr="002212D4">
        <w:rPr>
          <w:rFonts w:ascii="Times New Roman" w:hAnsi="Times New Roman"/>
          <w:b/>
          <w:color w:val="000000" w:themeColor="text1"/>
          <w:sz w:val="27"/>
          <w:szCs w:val="27"/>
          <w:lang w:val="fr-FR"/>
        </w:rPr>
        <w:t>4</w:t>
      </w:r>
      <w:r w:rsidR="007228F0" w:rsidRPr="002212D4">
        <w:rPr>
          <w:rFonts w:ascii="Times New Roman" w:hAnsi="Times New Roman"/>
          <w:b/>
          <w:color w:val="000000" w:themeColor="text1"/>
          <w:sz w:val="27"/>
          <w:szCs w:val="27"/>
          <w:lang w:val="fr-FR"/>
        </w:rPr>
        <w:t>:</w:t>
      </w:r>
      <w:r w:rsidR="007228F0" w:rsidRPr="002212D4">
        <w:rPr>
          <w:rFonts w:ascii="Times New Roman" w:hAnsi="Times New Roman"/>
          <w:color w:val="000000" w:themeColor="text1"/>
          <w:sz w:val="27"/>
          <w:szCs w:val="27"/>
          <w:lang w:val="fr-FR"/>
        </w:rPr>
        <w:t xml:space="preserve"> </w:t>
      </w:r>
      <w:r w:rsidR="007228F0" w:rsidRPr="002212D4">
        <w:rPr>
          <w:rFonts w:ascii="Times New Roman" w:hAnsi="Times New Roman"/>
          <w:color w:val="000000" w:themeColor="text1"/>
          <w:sz w:val="27"/>
          <w:szCs w:val="27"/>
        </w:rPr>
        <w:t>Mặt hàng điều tra  biến mất hoàn toàn khỏi thị trường</w:t>
      </w:r>
      <w:r w:rsidR="007228F0" w:rsidRPr="002212D4">
        <w:rPr>
          <w:rFonts w:ascii="Times New Roman" w:hAnsi="Times New Roman"/>
          <w:color w:val="000000" w:themeColor="text1"/>
          <w:sz w:val="27"/>
          <w:szCs w:val="27"/>
          <w:lang w:val="fr-FR"/>
        </w:rPr>
        <w:t xml:space="preserve"> </w:t>
      </w:r>
    </w:p>
    <w:p w:rsidR="007228F0" w:rsidRPr="002212D4" w:rsidRDefault="007228F0" w:rsidP="00DB7F9B">
      <w:pPr>
        <w:pStyle w:val="BodyText2"/>
        <w:spacing w:after="12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Mặt hàng biến mất hoàn toàn do nhà sản xuất ngừng sản xuất. Trường hợp này cần tiến hành thay thế mặt hàng cũ của danh mực điều tra bằng một mặt hàng mớ</w:t>
      </w:r>
      <w:r w:rsidR="00330DB3" w:rsidRPr="002212D4">
        <w:rPr>
          <w:rFonts w:ascii="Times New Roman" w:hAnsi="Times New Roman"/>
          <w:color w:val="000000" w:themeColor="text1"/>
          <w:sz w:val="27"/>
          <w:szCs w:val="27"/>
          <w:lang w:val="fr-FR"/>
        </w:rPr>
        <w:t>i như sau:</w:t>
      </w:r>
    </w:p>
    <w:p w:rsidR="007228F0" w:rsidRPr="002212D4" w:rsidRDefault="007228F0" w:rsidP="00DB7F9B">
      <w:pPr>
        <w:widowControl w:val="0"/>
        <w:spacing w:after="120"/>
        <w:rPr>
          <w:b/>
          <w:i/>
          <w:color w:val="000000" w:themeColor="text1"/>
          <w:sz w:val="27"/>
          <w:szCs w:val="27"/>
        </w:rPr>
      </w:pPr>
      <w:r w:rsidRPr="002212D4">
        <w:rPr>
          <w:b/>
          <w:i/>
          <w:color w:val="000000" w:themeColor="text1"/>
          <w:sz w:val="27"/>
          <w:szCs w:val="27"/>
        </w:rPr>
        <w:t>a) Phương pháp “gối đầu”</w:t>
      </w:r>
    </w:p>
    <w:p w:rsidR="00F859B9" w:rsidRPr="002212D4" w:rsidRDefault="007228F0" w:rsidP="001542F2">
      <w:pPr>
        <w:widowControl w:val="0"/>
        <w:spacing w:after="120"/>
        <w:ind w:right="-113" w:firstLine="561"/>
        <w:rPr>
          <w:color w:val="000000" w:themeColor="text1"/>
          <w:sz w:val="27"/>
          <w:szCs w:val="27"/>
        </w:rPr>
      </w:pPr>
      <w:r w:rsidRPr="002212D4">
        <w:rPr>
          <w:color w:val="000000" w:themeColor="text1"/>
          <w:sz w:val="27"/>
          <w:szCs w:val="27"/>
        </w:rPr>
        <w:t>Phương pháp này được áp dụng khi mặt hàng cũ trong danh mục và mặt hàng mới xuất hiện trên thị trường trong cùng một khoảng thờ</w:t>
      </w:r>
      <w:r w:rsidR="00565BD2" w:rsidRPr="002212D4">
        <w:rPr>
          <w:color w:val="000000" w:themeColor="text1"/>
          <w:sz w:val="27"/>
          <w:szCs w:val="27"/>
        </w:rPr>
        <w:t xml:space="preserve">i gian (có </w:t>
      </w:r>
      <w:r w:rsidR="00C678AF" w:rsidRPr="002212D4">
        <w:rPr>
          <w:color w:val="000000" w:themeColor="text1"/>
          <w:sz w:val="27"/>
          <w:szCs w:val="27"/>
        </w:rPr>
        <w:t xml:space="preserve">ít nhất 1 </w:t>
      </w:r>
      <w:r w:rsidRPr="002212D4">
        <w:rPr>
          <w:color w:val="000000" w:themeColor="text1"/>
          <w:sz w:val="27"/>
          <w:szCs w:val="27"/>
        </w:rPr>
        <w:t>tháng gối đầu).</w:t>
      </w:r>
      <w:r w:rsidR="00F859B9" w:rsidRPr="002212D4">
        <w:rPr>
          <w:color w:val="000000" w:themeColor="text1"/>
          <w:sz w:val="27"/>
          <w:szCs w:val="27"/>
        </w:rPr>
        <w:t xml:space="preserve"> </w:t>
      </w:r>
    </w:p>
    <w:p w:rsidR="00286DFD" w:rsidRPr="002212D4" w:rsidRDefault="009753B5" w:rsidP="00DB7F9B">
      <w:pPr>
        <w:pStyle w:val="BodyText2"/>
        <w:spacing w:after="120"/>
        <w:ind w:firstLine="561"/>
        <w:rPr>
          <w:rFonts w:ascii="Times New Roman" w:hAnsi="Times New Roman"/>
          <w:b/>
          <w:i/>
          <w:color w:val="000000" w:themeColor="text1"/>
          <w:sz w:val="27"/>
          <w:szCs w:val="27"/>
          <w:lang w:val="fr-FR"/>
        </w:rPr>
      </w:pPr>
      <w:r w:rsidRPr="002212D4">
        <w:rPr>
          <w:rFonts w:ascii="Times New Roman" w:hAnsi="Times New Roman"/>
          <w:i/>
          <w:color w:val="000000" w:themeColor="text1"/>
          <w:sz w:val="27"/>
          <w:szCs w:val="27"/>
          <w:lang w:val="fr-FR"/>
        </w:rPr>
        <w:t xml:space="preserve">Cách </w:t>
      </w:r>
      <w:r w:rsidR="00286DFD" w:rsidRPr="002212D4">
        <w:rPr>
          <w:rFonts w:ascii="Times New Roman" w:hAnsi="Times New Roman"/>
          <w:i/>
          <w:color w:val="000000" w:themeColor="text1"/>
          <w:sz w:val="27"/>
          <w:szCs w:val="27"/>
          <w:lang w:val="fr-FR"/>
        </w:rPr>
        <w:t>xử</w:t>
      </w:r>
      <w:r w:rsidRPr="002212D4">
        <w:rPr>
          <w:rFonts w:ascii="Times New Roman" w:hAnsi="Times New Roman"/>
          <w:i/>
          <w:color w:val="000000" w:themeColor="text1"/>
          <w:sz w:val="27"/>
          <w:szCs w:val="27"/>
          <w:lang w:val="fr-FR"/>
        </w:rPr>
        <w:t xml:space="preserve"> lý</w:t>
      </w:r>
      <w:r w:rsidR="00286DFD" w:rsidRPr="002212D4">
        <w:rPr>
          <w:rFonts w:ascii="Times New Roman" w:hAnsi="Times New Roman"/>
          <w:i/>
          <w:color w:val="000000" w:themeColor="text1"/>
          <w:sz w:val="27"/>
          <w:szCs w:val="27"/>
          <w:lang w:val="fr-FR"/>
        </w:rPr>
        <w:t> :</w:t>
      </w:r>
    </w:p>
    <w:p w:rsidR="00655C47" w:rsidRPr="002212D4" w:rsidRDefault="00F859B9" w:rsidP="00DB7F9B">
      <w:pPr>
        <w:widowControl w:val="0"/>
        <w:spacing w:after="120"/>
        <w:ind w:firstLine="561"/>
        <w:rPr>
          <w:color w:val="000000" w:themeColor="text1"/>
          <w:sz w:val="27"/>
          <w:szCs w:val="27"/>
          <w:lang w:val="en-GB"/>
        </w:rPr>
      </w:pPr>
      <w:r w:rsidRPr="002212D4">
        <w:rPr>
          <w:color w:val="000000" w:themeColor="text1"/>
          <w:sz w:val="27"/>
          <w:szCs w:val="27"/>
          <w:lang w:val="en-GB"/>
        </w:rPr>
        <w:t>- Điề</w:t>
      </w:r>
      <w:r w:rsidR="00517F74" w:rsidRPr="002212D4">
        <w:rPr>
          <w:color w:val="000000" w:themeColor="text1"/>
          <w:sz w:val="27"/>
          <w:szCs w:val="27"/>
          <w:lang w:val="en-GB"/>
        </w:rPr>
        <w:t xml:space="preserve">u tra viên có trách nhiệm </w:t>
      </w:r>
      <w:r w:rsidRPr="002212D4">
        <w:rPr>
          <w:color w:val="000000" w:themeColor="text1"/>
          <w:sz w:val="27"/>
          <w:szCs w:val="27"/>
          <w:lang w:val="en-GB"/>
        </w:rPr>
        <w:t>báo cáo với Cục Thố</w:t>
      </w:r>
      <w:r w:rsidR="00517F74" w:rsidRPr="002212D4">
        <w:rPr>
          <w:color w:val="000000" w:themeColor="text1"/>
          <w:sz w:val="27"/>
          <w:szCs w:val="27"/>
          <w:lang w:val="en-GB"/>
        </w:rPr>
        <w:t>ng kê,</w:t>
      </w:r>
      <w:r w:rsidRPr="002212D4">
        <w:rPr>
          <w:color w:val="000000" w:themeColor="text1"/>
          <w:sz w:val="27"/>
          <w:szCs w:val="27"/>
        </w:rPr>
        <w:t xml:space="preserve"> đồng thời </w:t>
      </w:r>
      <w:r w:rsidR="00517F74" w:rsidRPr="002212D4">
        <w:rPr>
          <w:color w:val="000000" w:themeColor="text1"/>
          <w:sz w:val="27"/>
          <w:szCs w:val="27"/>
        </w:rPr>
        <w:t xml:space="preserve">lựa </w:t>
      </w:r>
      <w:r w:rsidRPr="002212D4">
        <w:rPr>
          <w:color w:val="000000" w:themeColor="text1"/>
          <w:sz w:val="27"/>
          <w:szCs w:val="27"/>
        </w:rPr>
        <w:t>chọn mặt hàng tương ứng có qui cách phẩm cấp tương đối giống với loại mặ</w:t>
      </w:r>
      <w:r w:rsidR="00517F74" w:rsidRPr="002212D4">
        <w:rPr>
          <w:color w:val="000000" w:themeColor="text1"/>
          <w:sz w:val="27"/>
          <w:szCs w:val="27"/>
        </w:rPr>
        <w:t xml:space="preserve">t hàng cũ, </w:t>
      </w:r>
      <w:r w:rsidRPr="002212D4">
        <w:rPr>
          <w:color w:val="000000" w:themeColor="text1"/>
          <w:sz w:val="27"/>
          <w:szCs w:val="27"/>
        </w:rPr>
        <w:t xml:space="preserve">có khả năng tồn tại lâu dài, có xu hướng phát triển và phổ biến trên thị trường. </w:t>
      </w:r>
      <w:r w:rsidRPr="002212D4">
        <w:rPr>
          <w:color w:val="000000" w:themeColor="text1"/>
          <w:sz w:val="27"/>
          <w:szCs w:val="27"/>
          <w:lang w:val="en-GB"/>
        </w:rPr>
        <w:t xml:space="preserve">Tại kỳ báo cáo điều tra viên sẽ </w:t>
      </w:r>
      <w:proofErr w:type="gramStart"/>
      <w:r w:rsidRPr="002212D4">
        <w:rPr>
          <w:color w:val="000000" w:themeColor="text1"/>
          <w:sz w:val="27"/>
          <w:szCs w:val="27"/>
          <w:lang w:val="en-GB"/>
        </w:rPr>
        <w:t>thu</w:t>
      </w:r>
      <w:proofErr w:type="gramEnd"/>
      <w:r w:rsidRPr="002212D4">
        <w:rPr>
          <w:color w:val="000000" w:themeColor="text1"/>
          <w:sz w:val="27"/>
          <w:szCs w:val="27"/>
          <w:lang w:val="en-GB"/>
        </w:rPr>
        <w:t xml:space="preserve"> thập</w:t>
      </w:r>
      <w:r w:rsidR="00655C47" w:rsidRPr="002212D4">
        <w:rPr>
          <w:color w:val="000000" w:themeColor="text1"/>
          <w:sz w:val="27"/>
          <w:szCs w:val="27"/>
          <w:lang w:val="en-GB"/>
        </w:rPr>
        <w:t xml:space="preserve"> và </w:t>
      </w:r>
      <w:r w:rsidR="001C1ACE" w:rsidRPr="002212D4">
        <w:rPr>
          <w:color w:val="000000" w:themeColor="text1"/>
          <w:sz w:val="27"/>
          <w:szCs w:val="27"/>
          <w:lang w:val="en-GB"/>
        </w:rPr>
        <w:t xml:space="preserve">điền các mức giá </w:t>
      </w:r>
      <w:r w:rsidRPr="002212D4">
        <w:rPr>
          <w:color w:val="000000" w:themeColor="text1"/>
          <w:sz w:val="27"/>
          <w:szCs w:val="27"/>
          <w:lang w:val="en-GB"/>
        </w:rPr>
        <w:t xml:space="preserve">của cả hai sản phẩm cũ </w:t>
      </w:r>
      <w:r w:rsidR="00655C47" w:rsidRPr="002212D4">
        <w:rPr>
          <w:color w:val="000000" w:themeColor="text1"/>
          <w:sz w:val="27"/>
          <w:szCs w:val="27"/>
          <w:lang w:val="en-GB"/>
        </w:rPr>
        <w:t>mới đồng thời</w:t>
      </w:r>
      <w:r w:rsidRPr="002212D4">
        <w:rPr>
          <w:color w:val="000000" w:themeColor="text1"/>
          <w:sz w:val="27"/>
          <w:szCs w:val="27"/>
          <w:lang w:val="en-GB"/>
        </w:rPr>
        <w:t xml:space="preserve"> </w:t>
      </w:r>
      <w:r w:rsidR="009E4B31" w:rsidRPr="002212D4">
        <w:rPr>
          <w:color w:val="000000" w:themeColor="text1"/>
          <w:sz w:val="27"/>
          <w:szCs w:val="27"/>
          <w:lang w:val="en-GB"/>
        </w:rPr>
        <w:t xml:space="preserve">ghi </w:t>
      </w:r>
      <w:r w:rsidR="00655C47" w:rsidRPr="002212D4">
        <w:rPr>
          <w:color w:val="000000" w:themeColor="text1"/>
          <w:sz w:val="27"/>
          <w:szCs w:val="27"/>
          <w:lang w:val="en-GB"/>
        </w:rPr>
        <w:t>g</w:t>
      </w:r>
      <w:r w:rsidR="00AF1471" w:rsidRPr="002212D4">
        <w:rPr>
          <w:color w:val="000000" w:themeColor="text1"/>
          <w:sz w:val="27"/>
          <w:szCs w:val="27"/>
          <w:lang w:val="en-GB"/>
        </w:rPr>
        <w:t>i</w:t>
      </w:r>
      <w:r w:rsidR="00655C47" w:rsidRPr="002212D4">
        <w:rPr>
          <w:color w:val="000000" w:themeColor="text1"/>
          <w:sz w:val="27"/>
          <w:szCs w:val="27"/>
          <w:lang w:val="en-GB"/>
        </w:rPr>
        <w:t>ải thích rõ ràng vào cột ghi chú</w:t>
      </w:r>
      <w:r w:rsidR="009E4B31" w:rsidRPr="002212D4">
        <w:rPr>
          <w:color w:val="000000" w:themeColor="text1"/>
          <w:sz w:val="27"/>
          <w:szCs w:val="27"/>
          <w:lang w:val="en-GB"/>
        </w:rPr>
        <w:t xml:space="preserve"> của phiếu điều tra</w:t>
      </w:r>
    </w:p>
    <w:p w:rsidR="00F859B9" w:rsidRPr="002212D4" w:rsidRDefault="00F859B9" w:rsidP="00DB7F9B">
      <w:pPr>
        <w:widowControl w:val="0"/>
        <w:spacing w:after="120"/>
        <w:ind w:firstLine="561"/>
        <w:rPr>
          <w:b/>
          <w:color w:val="000000" w:themeColor="text1"/>
          <w:sz w:val="27"/>
          <w:szCs w:val="27"/>
          <w:lang w:val="en-GB"/>
        </w:rPr>
      </w:pPr>
      <w:r w:rsidRPr="002212D4">
        <w:rPr>
          <w:b/>
          <w:color w:val="000000" w:themeColor="text1"/>
          <w:sz w:val="27"/>
          <w:szCs w:val="27"/>
          <w:lang w:val="en-GB"/>
        </w:rPr>
        <w:t xml:space="preserve">- </w:t>
      </w:r>
      <w:r w:rsidR="004C7847" w:rsidRPr="002212D4">
        <w:rPr>
          <w:color w:val="000000" w:themeColor="text1"/>
          <w:sz w:val="27"/>
          <w:szCs w:val="27"/>
          <w:lang w:val="en-GB"/>
        </w:rPr>
        <w:t>C</w:t>
      </w:r>
      <w:r w:rsidR="00AF30C6" w:rsidRPr="002212D4">
        <w:rPr>
          <w:color w:val="000000" w:themeColor="text1"/>
          <w:sz w:val="27"/>
          <w:szCs w:val="27"/>
          <w:lang w:val="en-GB"/>
        </w:rPr>
        <w:t>ục</w:t>
      </w:r>
      <w:r w:rsidRPr="002212D4">
        <w:rPr>
          <w:color w:val="000000" w:themeColor="text1"/>
          <w:sz w:val="27"/>
          <w:szCs w:val="27"/>
          <w:lang w:val="en-GB"/>
        </w:rPr>
        <w:t xml:space="preserve"> Thống kê:</w:t>
      </w:r>
      <w:r w:rsidRPr="002212D4">
        <w:rPr>
          <w:b/>
          <w:color w:val="000000" w:themeColor="text1"/>
          <w:sz w:val="27"/>
          <w:szCs w:val="27"/>
          <w:lang w:val="en-GB"/>
        </w:rPr>
        <w:t xml:space="preserve"> </w:t>
      </w:r>
      <w:r w:rsidR="00517F74" w:rsidRPr="002212D4">
        <w:rPr>
          <w:color w:val="000000" w:themeColor="text1"/>
          <w:sz w:val="27"/>
          <w:szCs w:val="27"/>
          <w:lang w:val="en-GB"/>
        </w:rPr>
        <w:t>Cục Thống kê</w:t>
      </w:r>
      <w:r w:rsidR="00517F74" w:rsidRPr="002212D4">
        <w:rPr>
          <w:b/>
          <w:color w:val="000000" w:themeColor="text1"/>
          <w:sz w:val="27"/>
          <w:szCs w:val="27"/>
          <w:lang w:val="en-GB"/>
        </w:rPr>
        <w:t xml:space="preserve"> </w:t>
      </w:r>
      <w:r w:rsidR="00517F74" w:rsidRPr="002212D4">
        <w:rPr>
          <w:color w:val="000000" w:themeColor="text1"/>
          <w:sz w:val="27"/>
          <w:szCs w:val="27"/>
          <w:lang w:val="en-GB"/>
        </w:rPr>
        <w:t>chịu trách nhiệm</w:t>
      </w:r>
      <w:r w:rsidR="00517F74" w:rsidRPr="002212D4">
        <w:rPr>
          <w:b/>
          <w:color w:val="000000" w:themeColor="text1"/>
          <w:sz w:val="27"/>
          <w:szCs w:val="27"/>
          <w:lang w:val="en-GB"/>
        </w:rPr>
        <w:t xml:space="preserve"> </w:t>
      </w:r>
      <w:r w:rsidRPr="002212D4">
        <w:rPr>
          <w:color w:val="000000" w:themeColor="text1"/>
          <w:sz w:val="27"/>
          <w:szCs w:val="27"/>
        </w:rPr>
        <w:t>kiểm tra, xác nhận sản phẩm đó là phù hợp để thay thế cho sản phẩm cũ bị mất hẳn</w:t>
      </w:r>
      <w:r w:rsidR="00517F74" w:rsidRPr="002212D4">
        <w:rPr>
          <w:color w:val="000000" w:themeColor="text1"/>
          <w:sz w:val="27"/>
          <w:szCs w:val="27"/>
        </w:rPr>
        <w:t xml:space="preserve">, </w:t>
      </w:r>
      <w:r w:rsidR="00122007" w:rsidRPr="002212D4">
        <w:rPr>
          <w:color w:val="000000" w:themeColor="text1"/>
          <w:sz w:val="27"/>
          <w:szCs w:val="27"/>
        </w:rPr>
        <w:t>gán</w:t>
      </w:r>
      <w:r w:rsidRPr="002212D4">
        <w:rPr>
          <w:color w:val="000000" w:themeColor="text1"/>
          <w:sz w:val="27"/>
          <w:szCs w:val="27"/>
        </w:rPr>
        <w:t xml:space="preserve"> mã </w:t>
      </w:r>
      <w:r w:rsidR="005F5CA1" w:rsidRPr="002212D4">
        <w:rPr>
          <w:color w:val="000000" w:themeColor="text1"/>
          <w:sz w:val="27"/>
          <w:szCs w:val="27"/>
        </w:rPr>
        <w:t>số và c</w:t>
      </w:r>
      <w:r w:rsidR="00122007" w:rsidRPr="002212D4">
        <w:rPr>
          <w:color w:val="000000" w:themeColor="text1"/>
          <w:sz w:val="27"/>
          <w:szCs w:val="27"/>
        </w:rPr>
        <w:t>ập</w:t>
      </w:r>
      <w:r w:rsidR="005F5CA1" w:rsidRPr="002212D4">
        <w:rPr>
          <w:color w:val="000000" w:themeColor="text1"/>
          <w:sz w:val="27"/>
          <w:szCs w:val="27"/>
        </w:rPr>
        <w:t xml:space="preserve"> nhật </w:t>
      </w:r>
      <w:r w:rsidRPr="002212D4">
        <w:rPr>
          <w:color w:val="000000" w:themeColor="text1"/>
          <w:sz w:val="27"/>
          <w:szCs w:val="27"/>
        </w:rPr>
        <w:t>cho sản phẩm mới thay thế trong nhóm sản phẩm tương ứng</w:t>
      </w:r>
      <w:r w:rsidR="00517F74" w:rsidRPr="002212D4">
        <w:rPr>
          <w:color w:val="000000" w:themeColor="text1"/>
          <w:sz w:val="27"/>
          <w:szCs w:val="27"/>
        </w:rPr>
        <w:t xml:space="preserve"> đồng thời </w:t>
      </w:r>
      <w:r w:rsidRPr="002212D4">
        <w:rPr>
          <w:color w:val="000000" w:themeColor="text1"/>
          <w:sz w:val="27"/>
          <w:szCs w:val="27"/>
        </w:rPr>
        <w:t>báo cáo với Vụ Thống kê Giá để kiểm soát được những sản phẩm thay thế.</w:t>
      </w:r>
      <w:r w:rsidRPr="002212D4">
        <w:rPr>
          <w:b/>
          <w:color w:val="000000" w:themeColor="text1"/>
          <w:sz w:val="27"/>
          <w:szCs w:val="27"/>
          <w:lang w:val="en-GB"/>
        </w:rPr>
        <w:t xml:space="preserve"> </w:t>
      </w:r>
    </w:p>
    <w:p w:rsidR="00F859B9" w:rsidRPr="002212D4" w:rsidRDefault="00F859B9" w:rsidP="00DB7F9B">
      <w:pPr>
        <w:pStyle w:val="BodyText3"/>
        <w:widowControl w:val="0"/>
        <w:ind w:firstLine="561"/>
        <w:rPr>
          <w:b/>
          <w:color w:val="000000" w:themeColor="text1"/>
          <w:sz w:val="27"/>
          <w:szCs w:val="27"/>
          <w:lang w:val="en-GB"/>
        </w:rPr>
      </w:pPr>
      <w:r w:rsidRPr="002212D4">
        <w:rPr>
          <w:color w:val="000000" w:themeColor="text1"/>
          <w:sz w:val="27"/>
          <w:szCs w:val="27"/>
          <w:lang w:val="en-GB"/>
        </w:rPr>
        <w:t xml:space="preserve">Lưu ý: Chỉ số giá nhóm sản phẩm của tháng báo cáo sẽ không </w:t>
      </w:r>
      <w:r w:rsidR="00B24ED7" w:rsidRPr="002212D4">
        <w:rPr>
          <w:color w:val="000000" w:themeColor="text1"/>
          <w:sz w:val="27"/>
          <w:szCs w:val="27"/>
          <w:lang w:val="en-GB"/>
        </w:rPr>
        <w:t>sử dụng thông tin về giá của</w:t>
      </w:r>
      <w:r w:rsidRPr="002212D4">
        <w:rPr>
          <w:color w:val="000000" w:themeColor="text1"/>
          <w:sz w:val="27"/>
          <w:szCs w:val="27"/>
          <w:lang w:val="en-GB"/>
        </w:rPr>
        <w:t xml:space="preserve"> sản phẩm mới</w:t>
      </w:r>
      <w:r w:rsidR="00343636" w:rsidRPr="002212D4">
        <w:rPr>
          <w:color w:val="000000" w:themeColor="text1"/>
          <w:sz w:val="27"/>
          <w:szCs w:val="27"/>
          <w:lang w:val="en-GB"/>
        </w:rPr>
        <w:t xml:space="preserve">. Ở </w:t>
      </w:r>
      <w:r w:rsidRPr="002212D4">
        <w:rPr>
          <w:color w:val="000000" w:themeColor="text1"/>
          <w:sz w:val="27"/>
          <w:szCs w:val="27"/>
          <w:lang w:val="en-GB"/>
        </w:rPr>
        <w:t xml:space="preserve">tháng báo cáo tiếp </w:t>
      </w:r>
      <w:proofErr w:type="gramStart"/>
      <w:r w:rsidRPr="002212D4">
        <w:rPr>
          <w:color w:val="000000" w:themeColor="text1"/>
          <w:sz w:val="27"/>
          <w:szCs w:val="27"/>
          <w:lang w:val="en-GB"/>
        </w:rPr>
        <w:t>theo</w:t>
      </w:r>
      <w:proofErr w:type="gramEnd"/>
      <w:r w:rsidR="00343636" w:rsidRPr="002212D4">
        <w:rPr>
          <w:color w:val="000000" w:themeColor="text1"/>
          <w:sz w:val="27"/>
          <w:szCs w:val="27"/>
          <w:lang w:val="en-GB"/>
        </w:rPr>
        <w:t>,</w:t>
      </w:r>
      <w:r w:rsidRPr="002212D4">
        <w:rPr>
          <w:color w:val="000000" w:themeColor="text1"/>
          <w:sz w:val="27"/>
          <w:szCs w:val="27"/>
          <w:lang w:val="en-GB"/>
        </w:rPr>
        <w:t xml:space="preserve"> điều tra viên chỉ cần thu thập giá của sản phẩm mới thay thế và chỉ số giá nhóm sản phẩm của tháng báo cáo tiếp theo được tính </w:t>
      </w:r>
      <w:r w:rsidR="00343636" w:rsidRPr="002212D4">
        <w:rPr>
          <w:color w:val="000000" w:themeColor="text1"/>
          <w:sz w:val="27"/>
          <w:szCs w:val="27"/>
          <w:lang w:val="en-GB"/>
        </w:rPr>
        <w:t xml:space="preserve">có sử dụng thông tin về giá của </w:t>
      </w:r>
      <w:r w:rsidRPr="002212D4">
        <w:rPr>
          <w:color w:val="000000" w:themeColor="text1"/>
          <w:sz w:val="27"/>
          <w:szCs w:val="27"/>
          <w:lang w:val="en-GB"/>
        </w:rPr>
        <w:t>sản phẩm mới thay thế cho sản phẩm cũ.</w:t>
      </w:r>
    </w:p>
    <w:p w:rsidR="007228F0" w:rsidRPr="002212D4" w:rsidRDefault="0095664A" w:rsidP="00DB7F9B">
      <w:pPr>
        <w:pStyle w:val="BodyText2"/>
        <w:spacing w:after="120"/>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 </w:t>
      </w:r>
      <w:r w:rsidR="007228F0" w:rsidRPr="002212D4">
        <w:rPr>
          <w:rFonts w:ascii="Times New Roman" w:hAnsi="Times New Roman"/>
          <w:color w:val="000000" w:themeColor="text1"/>
          <w:sz w:val="27"/>
          <w:szCs w:val="27"/>
          <w:lang w:val="fr-FR"/>
        </w:rPr>
        <w:t xml:space="preserve">Ví dụ: Ở tháng 1, điều tra viên thu thập được giá của 2 mặt hàng là Đá dăm kính cỡ 1x2 và Đá dăm kích cỡ 2x4, theo thông tin từ đơn vị sản xuất thì đến tháng 3 </w:t>
      </w:r>
      <w:r w:rsidR="007228F0" w:rsidRPr="002212D4">
        <w:rPr>
          <w:rFonts w:ascii="Times New Roman" w:hAnsi="Times New Roman"/>
          <w:color w:val="000000" w:themeColor="text1"/>
          <w:sz w:val="27"/>
          <w:szCs w:val="27"/>
          <w:lang w:val="fr-FR"/>
        </w:rPr>
        <w:lastRenderedPageBreak/>
        <w:t xml:space="preserve">họ sẽ ngừng sản xuất mặt hàng Đá dăm kích cỡ 2x4 do thị trường không có nhu cầu sử dụng, thay vào đó họ sẽ sản xuất mặt hàng mới theo yêu cầu của thị trường là mặt hàng Đá dăm có kích cỡ 4x6. </w:t>
      </w:r>
    </w:p>
    <w:p w:rsidR="007228F0" w:rsidRPr="002212D4" w:rsidRDefault="007228F0" w:rsidP="00DB7F9B">
      <w:pPr>
        <w:pStyle w:val="BodyText2"/>
        <w:spacing w:after="120"/>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Như vậy, ở tháng 1, điều tra viên sẽ thu thập giá của Đá dăm kích cỡ 1x2 và đá dăm kích cỡ 2x4. Đến tháng 2 điều tra viên sẽ phải thu thập giá của 3 mặt hàng đá dăm với các kích cỡ tương ứng là 1x2; 2x4 và 4x6. Tháng 3 sẽ chỉ còn hai mặt hàng tiếp tục được thu thập giá là mặt hàng đá dăm kích cỡ 1x2 và đá dăm kích cỡ 4x6. </w:t>
      </w:r>
    </w:p>
    <w:p w:rsidR="007228F0" w:rsidRPr="002212D4" w:rsidRDefault="007228F0" w:rsidP="00DB7F9B">
      <w:pPr>
        <w:widowControl w:val="0"/>
        <w:spacing w:after="120"/>
        <w:ind w:firstLine="561"/>
        <w:rPr>
          <w:color w:val="000000" w:themeColor="text1"/>
          <w:sz w:val="27"/>
          <w:szCs w:val="27"/>
        </w:rPr>
      </w:pPr>
      <w:r w:rsidRPr="002212D4">
        <w:rPr>
          <w:color w:val="000000" w:themeColor="text1"/>
          <w:sz w:val="27"/>
          <w:szCs w:val="27"/>
        </w:rPr>
        <w:t>+ Chỉ số giá tháng 2 so với tháng 1 chỉ sử dụng thông tin giá của mặt hàng đá dăm kích cỡ 1x2 và đá dăm kích cỡ 2x4 (không bao gồm giá của mặt hàng đá dăm kích cỡ 4x6)</w:t>
      </w:r>
    </w:p>
    <w:p w:rsidR="007228F0" w:rsidRPr="002212D4" w:rsidRDefault="007228F0" w:rsidP="00DB7F9B">
      <w:pPr>
        <w:widowControl w:val="0"/>
        <w:spacing w:after="120"/>
        <w:ind w:firstLine="561"/>
        <w:rPr>
          <w:color w:val="000000" w:themeColor="text1"/>
          <w:sz w:val="27"/>
          <w:szCs w:val="27"/>
        </w:rPr>
      </w:pPr>
      <w:r w:rsidRPr="002212D4">
        <w:rPr>
          <w:color w:val="000000" w:themeColor="text1"/>
          <w:sz w:val="27"/>
          <w:szCs w:val="27"/>
        </w:rPr>
        <w:t xml:space="preserve">+ Chỉ số giá tháng 3 so với tháng 2 chỉ sử dụng thông tin giá của mặt hàng Đá dăm kích thước 1x2 và đá dăm kích thước 4x6. </w:t>
      </w:r>
    </w:p>
    <w:tbl>
      <w:tblPr>
        <w:tblW w:w="4871"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7"/>
        <w:gridCol w:w="1505"/>
        <w:gridCol w:w="1652"/>
        <w:gridCol w:w="1740"/>
        <w:gridCol w:w="1690"/>
      </w:tblGrid>
      <w:tr w:rsidR="007228F0" w:rsidRPr="002212D4" w:rsidTr="000F36C7">
        <w:trPr>
          <w:jc w:val="center"/>
        </w:trPr>
        <w:tc>
          <w:tcPr>
            <w:tcW w:w="1468" w:type="pct"/>
          </w:tcPr>
          <w:p w:rsidR="007228F0" w:rsidRPr="00EC4FB0" w:rsidRDefault="007228F0" w:rsidP="00DB7F9B">
            <w:pPr>
              <w:pStyle w:val="BodyText3"/>
              <w:widowControl w:val="0"/>
              <w:ind w:right="57" w:firstLine="0"/>
              <w:rPr>
                <w:bCs/>
                <w:color w:val="000000" w:themeColor="text1"/>
                <w:sz w:val="25"/>
                <w:szCs w:val="25"/>
                <w:lang w:val="en-GB"/>
              </w:rPr>
            </w:pPr>
          </w:p>
        </w:tc>
        <w:tc>
          <w:tcPr>
            <w:tcW w:w="807" w:type="pct"/>
          </w:tcPr>
          <w:p w:rsidR="007228F0" w:rsidRPr="00EC4FB0" w:rsidRDefault="007228F0" w:rsidP="00DB7F9B">
            <w:pPr>
              <w:pStyle w:val="BodyText3"/>
              <w:widowControl w:val="0"/>
              <w:tabs>
                <w:tab w:val="left" w:pos="195"/>
                <w:tab w:val="center" w:pos="1195"/>
              </w:tabs>
              <w:ind w:right="57" w:firstLine="0"/>
              <w:rPr>
                <w:bCs/>
                <w:color w:val="000000" w:themeColor="text1"/>
                <w:sz w:val="25"/>
                <w:szCs w:val="25"/>
                <w:lang w:val="en-GB"/>
              </w:rPr>
            </w:pPr>
            <w:r w:rsidRPr="00EC4FB0">
              <w:rPr>
                <w:bCs/>
                <w:color w:val="000000" w:themeColor="text1"/>
                <w:sz w:val="25"/>
                <w:szCs w:val="25"/>
                <w:lang w:val="en-GB"/>
              </w:rPr>
              <w:t>Đơn vị tính</w:t>
            </w:r>
          </w:p>
        </w:tc>
        <w:tc>
          <w:tcPr>
            <w:tcW w:w="886" w:type="pct"/>
          </w:tcPr>
          <w:p w:rsidR="007228F0" w:rsidRPr="00EC4FB0" w:rsidRDefault="007228F0" w:rsidP="00DB7F9B">
            <w:pPr>
              <w:pStyle w:val="BodyText3"/>
              <w:widowControl w:val="0"/>
              <w:tabs>
                <w:tab w:val="left" w:pos="195"/>
                <w:tab w:val="center" w:pos="1195"/>
              </w:tabs>
              <w:ind w:right="57" w:firstLine="0"/>
              <w:rPr>
                <w:bCs/>
                <w:color w:val="000000" w:themeColor="text1"/>
                <w:sz w:val="25"/>
                <w:szCs w:val="25"/>
                <w:lang w:val="en-GB"/>
              </w:rPr>
            </w:pPr>
            <w:r w:rsidRPr="00EC4FB0">
              <w:rPr>
                <w:bCs/>
                <w:color w:val="000000" w:themeColor="text1"/>
                <w:sz w:val="25"/>
                <w:szCs w:val="25"/>
                <w:lang w:val="en-GB"/>
              </w:rPr>
              <w:t>Giá tháng 1</w:t>
            </w:r>
          </w:p>
        </w:tc>
        <w:tc>
          <w:tcPr>
            <w:tcW w:w="933" w:type="pct"/>
          </w:tcPr>
          <w:p w:rsidR="007228F0" w:rsidRPr="00EC4FB0" w:rsidRDefault="007228F0" w:rsidP="00DB7F9B">
            <w:pPr>
              <w:pStyle w:val="BodyText3"/>
              <w:widowControl w:val="0"/>
              <w:ind w:right="57" w:firstLine="0"/>
              <w:rPr>
                <w:bCs/>
                <w:color w:val="000000" w:themeColor="text1"/>
                <w:sz w:val="25"/>
                <w:szCs w:val="25"/>
                <w:lang w:val="en-GB"/>
              </w:rPr>
            </w:pPr>
            <w:r w:rsidRPr="00EC4FB0">
              <w:rPr>
                <w:bCs/>
                <w:color w:val="000000" w:themeColor="text1"/>
                <w:sz w:val="25"/>
                <w:szCs w:val="25"/>
                <w:lang w:val="en-GB"/>
              </w:rPr>
              <w:t>Giá tháng 2</w:t>
            </w:r>
          </w:p>
        </w:tc>
        <w:tc>
          <w:tcPr>
            <w:tcW w:w="906" w:type="pct"/>
          </w:tcPr>
          <w:p w:rsidR="007228F0" w:rsidRPr="00EC4FB0" w:rsidRDefault="007228F0" w:rsidP="00DB7F9B">
            <w:pPr>
              <w:pStyle w:val="BodyText3"/>
              <w:widowControl w:val="0"/>
              <w:ind w:right="57" w:firstLine="0"/>
              <w:rPr>
                <w:bCs/>
                <w:color w:val="000000" w:themeColor="text1"/>
                <w:sz w:val="25"/>
                <w:szCs w:val="25"/>
                <w:lang w:val="en-GB"/>
              </w:rPr>
            </w:pPr>
            <w:r w:rsidRPr="00EC4FB0">
              <w:rPr>
                <w:bCs/>
                <w:color w:val="000000" w:themeColor="text1"/>
                <w:sz w:val="25"/>
                <w:szCs w:val="25"/>
                <w:lang w:val="en-GB"/>
              </w:rPr>
              <w:t>Giá tháng 3</w:t>
            </w:r>
          </w:p>
        </w:tc>
      </w:tr>
      <w:tr w:rsidR="007228F0" w:rsidRPr="002212D4" w:rsidTr="000F36C7">
        <w:trPr>
          <w:jc w:val="center"/>
        </w:trPr>
        <w:tc>
          <w:tcPr>
            <w:tcW w:w="1468" w:type="pct"/>
            <w:vAlign w:val="center"/>
          </w:tcPr>
          <w:p w:rsidR="007228F0" w:rsidRPr="00EC4FB0" w:rsidRDefault="001104DA" w:rsidP="00F612F9">
            <w:pPr>
              <w:ind w:right="57" w:firstLine="0"/>
              <w:rPr>
                <w:color w:val="000000" w:themeColor="text1"/>
                <w:sz w:val="25"/>
                <w:szCs w:val="25"/>
              </w:rPr>
            </w:pPr>
            <w:r w:rsidRPr="00EC4FB0">
              <w:rPr>
                <w:bCs/>
                <w:color w:val="000000" w:themeColor="text1"/>
                <w:sz w:val="25"/>
                <w:szCs w:val="25"/>
                <w:lang w:val="en-GB"/>
              </w:rPr>
              <w:t>+</w:t>
            </w:r>
            <w:r w:rsidRPr="00EC4FB0">
              <w:rPr>
                <w:b/>
                <w:bCs/>
                <w:color w:val="000000" w:themeColor="text1"/>
                <w:sz w:val="25"/>
                <w:szCs w:val="25"/>
                <w:lang w:val="en-GB"/>
              </w:rPr>
              <w:t>Đá khai thác các loại</w:t>
            </w:r>
          </w:p>
        </w:tc>
        <w:tc>
          <w:tcPr>
            <w:tcW w:w="807" w:type="pct"/>
          </w:tcPr>
          <w:p w:rsidR="007228F0" w:rsidRPr="00EC4FB0" w:rsidRDefault="007228F0" w:rsidP="00F612F9">
            <w:pPr>
              <w:ind w:right="57" w:firstLine="0"/>
              <w:rPr>
                <w:color w:val="000000" w:themeColor="text1"/>
                <w:sz w:val="25"/>
                <w:szCs w:val="25"/>
              </w:rPr>
            </w:pPr>
          </w:p>
        </w:tc>
        <w:tc>
          <w:tcPr>
            <w:tcW w:w="886" w:type="pct"/>
          </w:tcPr>
          <w:p w:rsidR="007228F0" w:rsidRPr="00EC4FB0" w:rsidRDefault="007228F0" w:rsidP="00F612F9">
            <w:pPr>
              <w:ind w:right="57" w:firstLine="0"/>
              <w:rPr>
                <w:color w:val="000000" w:themeColor="text1"/>
                <w:sz w:val="25"/>
                <w:szCs w:val="25"/>
              </w:rPr>
            </w:pPr>
          </w:p>
        </w:tc>
        <w:tc>
          <w:tcPr>
            <w:tcW w:w="933" w:type="pct"/>
          </w:tcPr>
          <w:p w:rsidR="007228F0" w:rsidRPr="00EC4FB0" w:rsidRDefault="007228F0" w:rsidP="00F612F9">
            <w:pPr>
              <w:ind w:right="57" w:firstLine="0"/>
              <w:rPr>
                <w:color w:val="000000" w:themeColor="text1"/>
                <w:sz w:val="25"/>
                <w:szCs w:val="25"/>
              </w:rPr>
            </w:pPr>
          </w:p>
        </w:tc>
        <w:tc>
          <w:tcPr>
            <w:tcW w:w="906" w:type="pct"/>
          </w:tcPr>
          <w:p w:rsidR="007228F0" w:rsidRPr="00EC4FB0" w:rsidRDefault="007228F0" w:rsidP="00F612F9">
            <w:pPr>
              <w:ind w:right="57" w:firstLine="0"/>
              <w:rPr>
                <w:color w:val="000000" w:themeColor="text1"/>
                <w:sz w:val="25"/>
                <w:szCs w:val="25"/>
              </w:rPr>
            </w:pPr>
          </w:p>
        </w:tc>
      </w:tr>
      <w:tr w:rsidR="001104DA" w:rsidRPr="002212D4" w:rsidTr="000F36C7">
        <w:trPr>
          <w:jc w:val="center"/>
        </w:trPr>
        <w:tc>
          <w:tcPr>
            <w:tcW w:w="1468" w:type="pct"/>
            <w:vAlign w:val="center"/>
          </w:tcPr>
          <w:p w:rsidR="001104DA" w:rsidRPr="00EC4FB0" w:rsidRDefault="001104DA" w:rsidP="00F612F9">
            <w:pPr>
              <w:ind w:right="57" w:firstLine="0"/>
              <w:rPr>
                <w:color w:val="000000" w:themeColor="text1"/>
                <w:sz w:val="25"/>
                <w:szCs w:val="25"/>
              </w:rPr>
            </w:pPr>
            <w:r w:rsidRPr="00EC4FB0">
              <w:rPr>
                <w:color w:val="000000" w:themeColor="text1"/>
                <w:sz w:val="25"/>
                <w:szCs w:val="25"/>
              </w:rPr>
              <w:t>Đá dăm 1x2</w:t>
            </w:r>
          </w:p>
        </w:tc>
        <w:tc>
          <w:tcPr>
            <w:tcW w:w="807" w:type="pct"/>
          </w:tcPr>
          <w:p w:rsidR="001104DA" w:rsidRPr="00EC4FB0" w:rsidRDefault="001104DA" w:rsidP="00F612F9">
            <w:pPr>
              <w:ind w:right="57" w:firstLine="0"/>
              <w:rPr>
                <w:color w:val="000000" w:themeColor="text1"/>
                <w:sz w:val="25"/>
                <w:szCs w:val="25"/>
              </w:rPr>
            </w:pPr>
            <w:r w:rsidRPr="00EC4FB0">
              <w:rPr>
                <w:color w:val="000000" w:themeColor="text1"/>
                <w:sz w:val="25"/>
                <w:szCs w:val="25"/>
              </w:rPr>
              <w:t>1000đ/m3</w:t>
            </w:r>
          </w:p>
        </w:tc>
        <w:tc>
          <w:tcPr>
            <w:tcW w:w="886" w:type="pct"/>
          </w:tcPr>
          <w:p w:rsidR="001104DA" w:rsidRPr="00EC4FB0" w:rsidRDefault="001104DA" w:rsidP="00F612F9">
            <w:pPr>
              <w:ind w:right="57" w:firstLine="0"/>
              <w:jc w:val="center"/>
              <w:rPr>
                <w:color w:val="000000" w:themeColor="text1"/>
                <w:sz w:val="25"/>
                <w:szCs w:val="25"/>
              </w:rPr>
            </w:pPr>
            <w:r w:rsidRPr="00EC4FB0">
              <w:rPr>
                <w:color w:val="000000" w:themeColor="text1"/>
                <w:sz w:val="25"/>
                <w:szCs w:val="25"/>
              </w:rPr>
              <w:t>450</w:t>
            </w:r>
          </w:p>
        </w:tc>
        <w:tc>
          <w:tcPr>
            <w:tcW w:w="933" w:type="pct"/>
          </w:tcPr>
          <w:p w:rsidR="001104DA" w:rsidRPr="00EC4FB0" w:rsidRDefault="001104DA" w:rsidP="00F612F9">
            <w:pPr>
              <w:ind w:right="57" w:firstLine="0"/>
              <w:jc w:val="center"/>
              <w:rPr>
                <w:color w:val="000000" w:themeColor="text1"/>
                <w:sz w:val="25"/>
                <w:szCs w:val="25"/>
              </w:rPr>
            </w:pPr>
            <w:r w:rsidRPr="00EC4FB0">
              <w:rPr>
                <w:color w:val="000000" w:themeColor="text1"/>
                <w:sz w:val="25"/>
                <w:szCs w:val="25"/>
              </w:rPr>
              <w:t>470</w:t>
            </w:r>
          </w:p>
        </w:tc>
        <w:tc>
          <w:tcPr>
            <w:tcW w:w="906" w:type="pct"/>
          </w:tcPr>
          <w:p w:rsidR="001104DA" w:rsidRPr="00EC4FB0" w:rsidRDefault="001104DA" w:rsidP="00F612F9">
            <w:pPr>
              <w:ind w:right="57" w:firstLine="0"/>
              <w:jc w:val="center"/>
              <w:rPr>
                <w:color w:val="000000" w:themeColor="text1"/>
                <w:sz w:val="25"/>
                <w:szCs w:val="25"/>
              </w:rPr>
            </w:pPr>
            <w:r w:rsidRPr="00EC4FB0">
              <w:rPr>
                <w:color w:val="000000" w:themeColor="text1"/>
                <w:sz w:val="25"/>
                <w:szCs w:val="25"/>
              </w:rPr>
              <w:t>475</w:t>
            </w:r>
          </w:p>
        </w:tc>
      </w:tr>
      <w:tr w:rsidR="001104DA" w:rsidRPr="002212D4" w:rsidTr="000F36C7">
        <w:trPr>
          <w:jc w:val="center"/>
        </w:trPr>
        <w:tc>
          <w:tcPr>
            <w:tcW w:w="1468" w:type="pct"/>
            <w:vAlign w:val="center"/>
          </w:tcPr>
          <w:p w:rsidR="001104DA" w:rsidRPr="00EC4FB0" w:rsidRDefault="001104DA" w:rsidP="00F612F9">
            <w:pPr>
              <w:ind w:right="57" w:firstLine="0"/>
              <w:rPr>
                <w:color w:val="000000" w:themeColor="text1"/>
                <w:sz w:val="25"/>
                <w:szCs w:val="25"/>
              </w:rPr>
            </w:pPr>
            <w:r w:rsidRPr="00EC4FB0">
              <w:rPr>
                <w:color w:val="000000" w:themeColor="text1"/>
                <w:sz w:val="25"/>
                <w:szCs w:val="25"/>
              </w:rPr>
              <w:t>Đá dăm 2x4</w:t>
            </w:r>
          </w:p>
        </w:tc>
        <w:tc>
          <w:tcPr>
            <w:tcW w:w="807" w:type="pct"/>
          </w:tcPr>
          <w:p w:rsidR="001104DA" w:rsidRPr="00EC4FB0" w:rsidRDefault="001104DA" w:rsidP="00F612F9">
            <w:pPr>
              <w:ind w:right="57" w:firstLine="0"/>
              <w:rPr>
                <w:color w:val="000000" w:themeColor="text1"/>
                <w:sz w:val="25"/>
                <w:szCs w:val="25"/>
              </w:rPr>
            </w:pPr>
            <w:r w:rsidRPr="00EC4FB0">
              <w:rPr>
                <w:color w:val="000000" w:themeColor="text1"/>
                <w:sz w:val="25"/>
                <w:szCs w:val="25"/>
              </w:rPr>
              <w:t>1000đ/m3</w:t>
            </w:r>
          </w:p>
        </w:tc>
        <w:tc>
          <w:tcPr>
            <w:tcW w:w="886"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420</w:t>
            </w:r>
          </w:p>
        </w:tc>
        <w:tc>
          <w:tcPr>
            <w:tcW w:w="933"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425</w:t>
            </w:r>
          </w:p>
        </w:tc>
        <w:tc>
          <w:tcPr>
            <w:tcW w:w="906"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w:t>
            </w:r>
          </w:p>
        </w:tc>
      </w:tr>
      <w:tr w:rsidR="001104DA" w:rsidRPr="002212D4" w:rsidTr="000F36C7">
        <w:trPr>
          <w:jc w:val="center"/>
        </w:trPr>
        <w:tc>
          <w:tcPr>
            <w:tcW w:w="1468" w:type="pct"/>
            <w:vAlign w:val="center"/>
          </w:tcPr>
          <w:p w:rsidR="001104DA" w:rsidRPr="00EC4FB0" w:rsidRDefault="001104DA" w:rsidP="00F612F9">
            <w:pPr>
              <w:ind w:right="57" w:firstLine="0"/>
              <w:rPr>
                <w:color w:val="000000" w:themeColor="text1"/>
                <w:sz w:val="25"/>
                <w:szCs w:val="25"/>
              </w:rPr>
            </w:pPr>
            <w:r w:rsidRPr="00EC4FB0">
              <w:rPr>
                <w:color w:val="000000" w:themeColor="text1"/>
                <w:sz w:val="25"/>
                <w:szCs w:val="25"/>
              </w:rPr>
              <w:t>Đá dăm 4x6</w:t>
            </w:r>
          </w:p>
        </w:tc>
        <w:tc>
          <w:tcPr>
            <w:tcW w:w="807" w:type="pct"/>
          </w:tcPr>
          <w:p w:rsidR="001104DA" w:rsidRPr="00EC4FB0" w:rsidRDefault="001104DA" w:rsidP="00F612F9">
            <w:pPr>
              <w:ind w:right="57" w:firstLine="0"/>
              <w:rPr>
                <w:color w:val="000000" w:themeColor="text1"/>
                <w:sz w:val="25"/>
                <w:szCs w:val="25"/>
              </w:rPr>
            </w:pPr>
            <w:r w:rsidRPr="00EC4FB0">
              <w:rPr>
                <w:color w:val="000000" w:themeColor="text1"/>
                <w:sz w:val="25"/>
                <w:szCs w:val="25"/>
              </w:rPr>
              <w:t>1000đ/m3</w:t>
            </w:r>
          </w:p>
        </w:tc>
        <w:tc>
          <w:tcPr>
            <w:tcW w:w="886"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w:t>
            </w:r>
          </w:p>
        </w:tc>
        <w:tc>
          <w:tcPr>
            <w:tcW w:w="933"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400</w:t>
            </w:r>
          </w:p>
        </w:tc>
        <w:tc>
          <w:tcPr>
            <w:tcW w:w="906"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420</w:t>
            </w:r>
          </w:p>
        </w:tc>
      </w:tr>
    </w:tbl>
    <w:p w:rsidR="007228F0" w:rsidRPr="002212D4" w:rsidRDefault="007228F0" w:rsidP="00067D63">
      <w:pPr>
        <w:widowControl w:val="0"/>
        <w:spacing w:before="80"/>
        <w:ind w:right="57"/>
        <w:rPr>
          <w:b/>
          <w:i/>
          <w:color w:val="000000" w:themeColor="text1"/>
          <w:sz w:val="27"/>
          <w:szCs w:val="27"/>
        </w:rPr>
      </w:pPr>
      <w:r w:rsidRPr="002212D4">
        <w:rPr>
          <w:b/>
          <w:i/>
          <w:color w:val="000000" w:themeColor="text1"/>
          <w:sz w:val="27"/>
          <w:szCs w:val="27"/>
        </w:rPr>
        <w:t>b) Phương pháp gán giá</w:t>
      </w:r>
    </w:p>
    <w:p w:rsidR="007228F0" w:rsidRPr="002212D4" w:rsidRDefault="007228F0" w:rsidP="00067D63">
      <w:pPr>
        <w:widowControl w:val="0"/>
        <w:spacing w:before="80"/>
        <w:ind w:right="57"/>
        <w:rPr>
          <w:color w:val="000000" w:themeColor="text1"/>
          <w:sz w:val="27"/>
          <w:szCs w:val="27"/>
        </w:rPr>
      </w:pPr>
      <w:r w:rsidRPr="002212D4">
        <w:rPr>
          <w:color w:val="000000" w:themeColor="text1"/>
          <w:sz w:val="27"/>
          <w:szCs w:val="27"/>
        </w:rPr>
        <w:t xml:space="preserve">Phương pháp này được áp dụng khi mặt hàng cũ và mặt hàng mới không có khoảng thời gian nào cùng xuất hiện trên thị trường. </w:t>
      </w:r>
    </w:p>
    <w:p w:rsidR="009753B5" w:rsidRPr="002212D4" w:rsidRDefault="009753B5" w:rsidP="00DB7F9B">
      <w:pPr>
        <w:pStyle w:val="BodyText2"/>
        <w:spacing w:after="120"/>
        <w:ind w:firstLine="562"/>
        <w:rPr>
          <w:rFonts w:ascii="Times New Roman" w:hAnsi="Times New Roman"/>
          <w:b/>
          <w:i/>
          <w:color w:val="000000" w:themeColor="text1"/>
          <w:sz w:val="27"/>
          <w:szCs w:val="27"/>
          <w:lang w:val="fr-FR"/>
        </w:rPr>
      </w:pPr>
      <w:r w:rsidRPr="002212D4">
        <w:rPr>
          <w:rFonts w:ascii="Times New Roman" w:hAnsi="Times New Roman"/>
          <w:i/>
          <w:color w:val="000000" w:themeColor="text1"/>
          <w:sz w:val="27"/>
          <w:szCs w:val="27"/>
          <w:lang w:val="fr-FR"/>
        </w:rPr>
        <w:t>Cách xử lý :</w:t>
      </w:r>
    </w:p>
    <w:p w:rsidR="004B1250" w:rsidRPr="002212D4" w:rsidRDefault="00A1014E" w:rsidP="00DB7F9B">
      <w:pPr>
        <w:widowControl w:val="0"/>
        <w:spacing w:after="120"/>
        <w:ind w:right="0"/>
        <w:rPr>
          <w:color w:val="000000" w:themeColor="text1"/>
          <w:sz w:val="27"/>
          <w:szCs w:val="27"/>
          <w:lang w:val="en-GB"/>
        </w:rPr>
      </w:pPr>
      <w:r w:rsidRPr="002212D4">
        <w:rPr>
          <w:color w:val="000000" w:themeColor="text1"/>
          <w:sz w:val="27"/>
          <w:szCs w:val="27"/>
          <w:lang w:val="en-GB"/>
        </w:rPr>
        <w:t xml:space="preserve">- Điều tra viên: </w:t>
      </w:r>
      <w:r w:rsidR="00B24ED7" w:rsidRPr="002212D4">
        <w:rPr>
          <w:color w:val="000000" w:themeColor="text1"/>
          <w:sz w:val="27"/>
          <w:szCs w:val="27"/>
          <w:lang w:val="en-GB"/>
        </w:rPr>
        <w:t xml:space="preserve">Điều tra viên có trách nhiệm </w:t>
      </w:r>
      <w:r w:rsidRPr="002212D4">
        <w:rPr>
          <w:color w:val="000000" w:themeColor="text1"/>
          <w:sz w:val="27"/>
          <w:szCs w:val="27"/>
          <w:lang w:val="en-GB"/>
        </w:rPr>
        <w:t>báo cáo với Cục Thố</w:t>
      </w:r>
      <w:r w:rsidR="00517F74" w:rsidRPr="002212D4">
        <w:rPr>
          <w:color w:val="000000" w:themeColor="text1"/>
          <w:sz w:val="27"/>
          <w:szCs w:val="27"/>
          <w:lang w:val="en-GB"/>
        </w:rPr>
        <w:t>ng kê</w:t>
      </w:r>
      <w:r w:rsidR="003F4467" w:rsidRPr="002212D4">
        <w:rPr>
          <w:color w:val="000000" w:themeColor="text1"/>
          <w:sz w:val="27"/>
          <w:szCs w:val="27"/>
          <w:lang w:val="en-GB"/>
        </w:rPr>
        <w:t xml:space="preserve"> về việc ngừng sản xuất của mặt hàng đó</w:t>
      </w:r>
      <w:r w:rsidR="00517F74" w:rsidRPr="002212D4">
        <w:rPr>
          <w:color w:val="000000" w:themeColor="text1"/>
          <w:sz w:val="27"/>
          <w:szCs w:val="27"/>
          <w:lang w:val="en-GB"/>
        </w:rPr>
        <w:t>,</w:t>
      </w:r>
      <w:r w:rsidRPr="002212D4">
        <w:rPr>
          <w:color w:val="000000" w:themeColor="text1"/>
          <w:sz w:val="27"/>
          <w:szCs w:val="27"/>
        </w:rPr>
        <w:t xml:space="preserve"> đồng thời </w:t>
      </w:r>
      <w:r w:rsidR="003F4467" w:rsidRPr="002212D4">
        <w:rPr>
          <w:color w:val="000000" w:themeColor="text1"/>
          <w:sz w:val="27"/>
          <w:szCs w:val="27"/>
        </w:rPr>
        <w:t xml:space="preserve">lựa </w:t>
      </w:r>
      <w:r w:rsidRPr="002212D4">
        <w:rPr>
          <w:color w:val="000000" w:themeColor="text1"/>
          <w:sz w:val="27"/>
          <w:szCs w:val="27"/>
        </w:rPr>
        <w:t>chọn mặt hàng mới tương ứng có qui cách phẩm cấp tương đối giống với loại mặt hàng cũ cần thay thế</w:t>
      </w:r>
      <w:r w:rsidR="00517F74" w:rsidRPr="002212D4">
        <w:rPr>
          <w:color w:val="000000" w:themeColor="text1"/>
          <w:sz w:val="27"/>
          <w:szCs w:val="27"/>
        </w:rPr>
        <w:t>,</w:t>
      </w:r>
      <w:r w:rsidRPr="002212D4">
        <w:rPr>
          <w:color w:val="000000" w:themeColor="text1"/>
          <w:sz w:val="27"/>
          <w:szCs w:val="27"/>
        </w:rPr>
        <w:t xml:space="preserve"> có khả năng tồn tại lâu dài, có xu hướng phát triển và phổ biến trên thị trường. </w:t>
      </w:r>
      <w:r w:rsidR="004B1250" w:rsidRPr="002212D4">
        <w:rPr>
          <w:color w:val="000000" w:themeColor="text1"/>
          <w:sz w:val="27"/>
          <w:szCs w:val="27"/>
          <w:lang w:val="en-GB"/>
        </w:rPr>
        <w:t xml:space="preserve">Tại kỳ báo cáo điều tra viên chỉ </w:t>
      </w:r>
      <w:proofErr w:type="gramStart"/>
      <w:r w:rsidR="004B1250" w:rsidRPr="002212D4">
        <w:rPr>
          <w:color w:val="000000" w:themeColor="text1"/>
          <w:sz w:val="27"/>
          <w:szCs w:val="27"/>
          <w:lang w:val="en-GB"/>
        </w:rPr>
        <w:t>thu</w:t>
      </w:r>
      <w:proofErr w:type="gramEnd"/>
      <w:r w:rsidR="004B1250" w:rsidRPr="002212D4">
        <w:rPr>
          <w:color w:val="000000" w:themeColor="text1"/>
          <w:sz w:val="27"/>
          <w:szCs w:val="27"/>
          <w:lang w:val="en-GB"/>
        </w:rPr>
        <w:t xml:space="preserve"> thập và điền giá của sản phẩm mới</w:t>
      </w:r>
      <w:r w:rsidR="00B65140" w:rsidRPr="002212D4">
        <w:rPr>
          <w:color w:val="000000" w:themeColor="text1"/>
          <w:sz w:val="27"/>
          <w:szCs w:val="27"/>
          <w:lang w:val="en-GB"/>
        </w:rPr>
        <w:t>, còn giá của sản phẩm cũ thì bỏ trống,</w:t>
      </w:r>
      <w:r w:rsidR="004B1250" w:rsidRPr="002212D4">
        <w:rPr>
          <w:color w:val="000000" w:themeColor="text1"/>
          <w:sz w:val="27"/>
          <w:szCs w:val="27"/>
          <w:lang w:val="en-GB"/>
        </w:rPr>
        <w:t xml:space="preserve"> đồng thời ghi giải thích rõ ràng vào cột ghi chú của phiếu điều tra</w:t>
      </w:r>
    </w:p>
    <w:p w:rsidR="00CC7D5E" w:rsidRPr="005A2329" w:rsidRDefault="00CC7D5E" w:rsidP="00DB7F9B">
      <w:pPr>
        <w:widowControl w:val="0"/>
        <w:spacing w:after="120"/>
        <w:ind w:right="0"/>
        <w:rPr>
          <w:color w:val="000000" w:themeColor="text1"/>
          <w:spacing w:val="-6"/>
          <w:sz w:val="27"/>
          <w:szCs w:val="27"/>
          <w:lang w:val="en-GB"/>
        </w:rPr>
      </w:pPr>
      <w:r w:rsidRPr="005A2329">
        <w:rPr>
          <w:color w:val="000000" w:themeColor="text1"/>
          <w:spacing w:val="-6"/>
          <w:sz w:val="27"/>
          <w:szCs w:val="27"/>
          <w:lang w:val="en-GB"/>
        </w:rPr>
        <w:t xml:space="preserve">- </w:t>
      </w:r>
      <w:r w:rsidR="004C7847" w:rsidRPr="005A2329">
        <w:rPr>
          <w:color w:val="000000" w:themeColor="text1"/>
          <w:spacing w:val="-6"/>
          <w:sz w:val="27"/>
          <w:szCs w:val="27"/>
          <w:lang w:val="en-GB"/>
        </w:rPr>
        <w:t>C</w:t>
      </w:r>
      <w:r w:rsidRPr="005A2329">
        <w:rPr>
          <w:color w:val="000000" w:themeColor="text1"/>
          <w:spacing w:val="-6"/>
          <w:sz w:val="27"/>
          <w:szCs w:val="27"/>
          <w:lang w:val="en-GB"/>
        </w:rPr>
        <w:t>ục Thống kê:</w:t>
      </w:r>
      <w:r w:rsidRPr="005A2329">
        <w:rPr>
          <w:b/>
          <w:color w:val="000000" w:themeColor="text1"/>
          <w:spacing w:val="-6"/>
          <w:sz w:val="27"/>
          <w:szCs w:val="27"/>
          <w:lang w:val="en-GB"/>
        </w:rPr>
        <w:t xml:space="preserve"> </w:t>
      </w:r>
      <w:r w:rsidR="003F4467" w:rsidRPr="005A2329">
        <w:rPr>
          <w:color w:val="000000" w:themeColor="text1"/>
          <w:spacing w:val="-6"/>
          <w:sz w:val="27"/>
          <w:szCs w:val="27"/>
          <w:lang w:val="en-GB"/>
        </w:rPr>
        <w:t>Cục Thống kê chịu trách nhiệm thực hiện “gán giá”</w:t>
      </w:r>
      <w:r w:rsidR="006D5811" w:rsidRPr="005A2329">
        <w:rPr>
          <w:color w:val="000000" w:themeColor="text1"/>
          <w:spacing w:val="-6"/>
          <w:sz w:val="27"/>
          <w:szCs w:val="27"/>
          <w:lang w:val="en-GB"/>
        </w:rPr>
        <w:t xml:space="preserve">, cụ thể </w:t>
      </w:r>
      <w:r w:rsidR="003F4467" w:rsidRPr="005A2329">
        <w:rPr>
          <w:color w:val="000000" w:themeColor="text1"/>
          <w:spacing w:val="-6"/>
          <w:sz w:val="27"/>
          <w:szCs w:val="27"/>
          <w:lang w:val="en-GB"/>
        </w:rPr>
        <w:t xml:space="preserve">như sau: </w:t>
      </w:r>
      <w:r w:rsidR="006D5811" w:rsidRPr="005A2329">
        <w:rPr>
          <w:color w:val="000000" w:themeColor="text1"/>
          <w:spacing w:val="-6"/>
          <w:sz w:val="27"/>
          <w:szCs w:val="27"/>
          <w:lang w:val="en-GB"/>
        </w:rPr>
        <w:t xml:space="preserve"> </w:t>
      </w:r>
    </w:p>
    <w:p w:rsidR="007228F0" w:rsidRPr="002212D4" w:rsidRDefault="007228F0" w:rsidP="00DB7F9B">
      <w:pPr>
        <w:widowControl w:val="0"/>
        <w:spacing w:after="120"/>
        <w:ind w:firstLine="562"/>
        <w:rPr>
          <w:color w:val="000000" w:themeColor="text1"/>
          <w:sz w:val="27"/>
          <w:szCs w:val="27"/>
          <w:lang w:val="en-GB"/>
        </w:rPr>
      </w:pPr>
      <w:r w:rsidRPr="002212D4">
        <w:rPr>
          <w:color w:val="000000" w:themeColor="text1"/>
          <w:sz w:val="27"/>
          <w:szCs w:val="27"/>
          <w:lang w:val="en-GB"/>
        </w:rPr>
        <w:t>Lấy chỉ số giá của mặt hàng gần đồng nhất có xu hướng biến động tương tự để tính lại giá kỳ trước cho mặt hàng mới</w:t>
      </w:r>
    </w:p>
    <w:p w:rsidR="007228F0" w:rsidRPr="002212D4" w:rsidRDefault="007228F0" w:rsidP="00067D63">
      <w:pPr>
        <w:pStyle w:val="BodyText2"/>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Nếu trong nhóm hàng có chứa mặt hàng biến mất hẳn có 1 mặt hàng có những đặc điểm khá tương đồng với mặt hàng biến mất hẳn (gần đồng chất) và có xu hướng biến động giá gần giống nhau thì sử dụng giá hiện tại của mặt hàng mới và chỉ số giá cá thể của mặt hàng tương đồng để tính giá gán cho mặt hàng mới thay thế ở kỳ trước.</w:t>
      </w:r>
    </w:p>
    <w:p w:rsidR="007228F0" w:rsidRPr="002212D4" w:rsidRDefault="007228F0" w:rsidP="00DB7F9B">
      <w:pPr>
        <w:pStyle w:val="BodyText2"/>
        <w:spacing w:after="12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lastRenderedPageBreak/>
        <w:t xml:space="preserve">Ví dụ: Nhóm mặt hàng “Bia đóng chai” của tỉnh A, có mặt hàng “Bia chai HN - 450ml”, nhưng đến tháng 10 trên thị trường không còn bán mặt hàng Bia chai HN- 450ml nữa mà thay bằng “Bia chai HN - 330ml”. </w:t>
      </w:r>
    </w:p>
    <w:p w:rsidR="007228F0" w:rsidRPr="002212D4" w:rsidRDefault="007228F0" w:rsidP="00067D63">
      <w:pPr>
        <w:pStyle w:val="BodyText2"/>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Vấn đề đặt ra cần thay thế Bia chai HN - 450ml bằng Bia chai HN - 330ml; </w:t>
      </w:r>
    </w:p>
    <w:p w:rsidR="007228F0" w:rsidRPr="002212D4" w:rsidRDefault="007228F0" w:rsidP="00067D63">
      <w:pPr>
        <w:pStyle w:val="BodyText2"/>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Vậy phải tính lại giá kỳ trước (giá tháng 9) cho mặt hàng Bia chai HN</w:t>
      </w:r>
      <w:r w:rsidR="00BE0057" w:rsidRPr="002212D4">
        <w:rPr>
          <w:rFonts w:ascii="Times New Roman" w:hAnsi="Times New Roman"/>
          <w:color w:val="000000" w:themeColor="text1"/>
          <w:sz w:val="27"/>
          <w:szCs w:val="27"/>
          <w:lang w:val="fr-FR"/>
        </w:rPr>
        <w:t xml:space="preserve"> </w:t>
      </w:r>
      <w:r w:rsidRPr="002212D4">
        <w:rPr>
          <w:rFonts w:ascii="Times New Roman" w:hAnsi="Times New Roman"/>
          <w:color w:val="000000" w:themeColor="text1"/>
          <w:sz w:val="27"/>
          <w:szCs w:val="27"/>
          <w:lang w:val="fr-FR"/>
        </w:rPr>
        <w:t>-</w:t>
      </w:r>
      <w:r w:rsidR="00BE0057" w:rsidRPr="002212D4">
        <w:rPr>
          <w:rFonts w:ascii="Times New Roman" w:hAnsi="Times New Roman"/>
          <w:color w:val="000000" w:themeColor="text1"/>
          <w:sz w:val="27"/>
          <w:szCs w:val="27"/>
          <w:lang w:val="fr-FR"/>
        </w:rPr>
        <w:t xml:space="preserve"> </w:t>
      </w:r>
      <w:r w:rsidRPr="002212D4">
        <w:rPr>
          <w:rFonts w:ascii="Times New Roman" w:hAnsi="Times New Roman"/>
          <w:color w:val="000000" w:themeColor="text1"/>
          <w:sz w:val="27"/>
          <w:szCs w:val="27"/>
          <w:lang w:val="fr-FR"/>
        </w:rPr>
        <w:t xml:space="preserve">330ml  </w:t>
      </w:r>
    </w:p>
    <w:p w:rsidR="007228F0" w:rsidRPr="002212D4" w:rsidRDefault="007228F0" w:rsidP="00067D63">
      <w:pPr>
        <w:pStyle w:val="BodyText2"/>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Lấy chỉ số giá mặt hàng Bia chai HQ -330ml (vì có nhiều điểm gần giống nhau với mặt hàng mới) để tính giá kỳ trước cho mặt hàng mới dùng để thay thế:</w:t>
      </w:r>
    </w:p>
    <w:p w:rsidR="007228F0" w:rsidRPr="002212D4" w:rsidRDefault="007228F0" w:rsidP="00067D63">
      <w:pPr>
        <w:pStyle w:val="BodyText2"/>
        <w:spacing w:line="240" w:lineRule="auto"/>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Giá “gán” cho Bia chai HN- 330ml ở kỳ trước được tính qua các bước như sau: </w:t>
      </w:r>
    </w:p>
    <w:p w:rsidR="007228F0" w:rsidRPr="002212D4" w:rsidRDefault="007228F0" w:rsidP="00067D63">
      <w:pPr>
        <w:pStyle w:val="BodyText3"/>
        <w:widowControl w:val="0"/>
        <w:numPr>
          <w:ilvl w:val="0"/>
          <w:numId w:val="5"/>
        </w:numPr>
        <w:spacing w:after="0" w:line="240" w:lineRule="auto"/>
        <w:ind w:right="0"/>
        <w:rPr>
          <w:color w:val="000000" w:themeColor="text1"/>
          <w:sz w:val="27"/>
          <w:szCs w:val="27"/>
          <w:lang w:val="en-GB"/>
        </w:rPr>
      </w:pPr>
      <w:r w:rsidRPr="002212D4">
        <w:rPr>
          <w:color w:val="000000" w:themeColor="text1"/>
          <w:sz w:val="27"/>
          <w:szCs w:val="27"/>
          <w:lang w:val="en-GB"/>
        </w:rPr>
        <w:t xml:space="preserve">Tính chỉ số giá cá thể kỳ báo cáo so với kỳ trước của Bia chai HQ-330ml </w:t>
      </w:r>
    </w:p>
    <w:p w:rsidR="0062568D" w:rsidRPr="002212D4" w:rsidRDefault="00FF34B6" w:rsidP="00067D63">
      <w:pPr>
        <w:spacing w:line="240" w:lineRule="auto"/>
        <w:rPr>
          <w:sz w:val="27"/>
          <w:szCs w:val="27"/>
        </w:rPr>
      </w:pPr>
      <m:oMathPara>
        <m:oMath>
          <m:sSub>
            <m:sSubPr>
              <m:ctrlPr>
                <w:rPr>
                  <w:rFonts w:ascii="Cambria Math" w:hAnsi="Cambria Math"/>
                  <w:sz w:val="27"/>
                  <w:szCs w:val="27"/>
                </w:rPr>
              </m:ctrlPr>
            </m:sSubPr>
            <m:e>
              <m:r>
                <m:rPr>
                  <m:sty m:val="p"/>
                </m:rPr>
                <w:rPr>
                  <w:rFonts w:ascii="Cambria Math"/>
                  <w:sz w:val="27"/>
                  <w:szCs w:val="27"/>
                </w:rPr>
                <m:t>I</m:t>
              </m:r>
            </m:e>
            <m:sub>
              <m:r>
                <m:rPr>
                  <m:sty m:val="p"/>
                </m:rPr>
                <w:rPr>
                  <w:rFonts w:ascii="Cambria Math"/>
                  <w:sz w:val="27"/>
                  <w:szCs w:val="27"/>
                </w:rPr>
                <m:t>Bia chai HQ</m:t>
              </m:r>
              <m:r>
                <m:rPr>
                  <m:sty m:val="p"/>
                </m:rPr>
                <w:rPr>
                  <w:rFonts w:ascii="Cambria Math"/>
                  <w:sz w:val="27"/>
                  <w:szCs w:val="27"/>
                </w:rPr>
                <m:t>-</m:t>
              </m:r>
              <m:r>
                <m:rPr>
                  <m:sty m:val="p"/>
                </m:rPr>
                <w:rPr>
                  <w:rFonts w:ascii="Cambria Math"/>
                  <w:sz w:val="27"/>
                  <w:szCs w:val="27"/>
                </w:rPr>
                <m:t>330ml</m:t>
              </m:r>
            </m:sub>
          </m:sSub>
          <m:r>
            <m:rPr>
              <m:sty m:val="p"/>
            </m:rPr>
            <w:rPr>
              <w:rFonts w:ascii="Cambria Math"/>
              <w:sz w:val="27"/>
              <w:szCs w:val="27"/>
            </w:rPr>
            <m:t>=</m:t>
          </m:r>
          <m:f>
            <m:fPr>
              <m:ctrlPr>
                <w:rPr>
                  <w:rFonts w:ascii="Cambria Math" w:hAnsi="Cambria Math"/>
                  <w:sz w:val="27"/>
                  <w:szCs w:val="27"/>
                </w:rPr>
              </m:ctrlPr>
            </m:fPr>
            <m:num>
              <m:r>
                <m:rPr>
                  <m:sty m:val="p"/>
                </m:rPr>
                <w:rPr>
                  <w:rFonts w:ascii="Cambria Math"/>
                  <w:sz w:val="27"/>
                  <w:szCs w:val="27"/>
                </w:rPr>
                <m:t>5200</m:t>
              </m:r>
            </m:num>
            <m:den>
              <m:r>
                <w:rPr>
                  <w:rFonts w:ascii="Cambria Math"/>
                  <w:sz w:val="27"/>
                  <w:szCs w:val="27"/>
                </w:rPr>
                <m:t>5000</m:t>
              </m:r>
            </m:den>
          </m:f>
          <m:r>
            <m:rPr>
              <m:sty m:val="p"/>
            </m:rPr>
            <w:rPr>
              <w:rFonts w:ascii="Cambria Math"/>
              <w:sz w:val="27"/>
              <w:szCs w:val="27"/>
            </w:rPr>
            <m:t>x100=104,00</m:t>
          </m:r>
        </m:oMath>
      </m:oMathPara>
    </w:p>
    <w:p w:rsidR="00C6180A" w:rsidRPr="002212D4" w:rsidRDefault="007228F0" w:rsidP="00067D63">
      <w:pPr>
        <w:pStyle w:val="BodyText3"/>
        <w:widowControl w:val="0"/>
        <w:numPr>
          <w:ilvl w:val="0"/>
          <w:numId w:val="2"/>
        </w:numPr>
        <w:spacing w:after="0" w:line="240" w:lineRule="auto"/>
        <w:ind w:right="0"/>
        <w:rPr>
          <w:color w:val="000000" w:themeColor="text1"/>
          <w:sz w:val="27"/>
          <w:szCs w:val="27"/>
        </w:rPr>
      </w:pPr>
      <w:r w:rsidRPr="002212D4">
        <w:rPr>
          <w:color w:val="000000" w:themeColor="text1"/>
          <w:sz w:val="27"/>
          <w:szCs w:val="27"/>
          <w:lang w:val="en-GB"/>
        </w:rPr>
        <w:t xml:space="preserve">Giá gán của mặt hàng Bia chai HN-330ml </w:t>
      </w:r>
      <w:r w:rsidR="00C6180A" w:rsidRPr="002212D4">
        <w:rPr>
          <w:color w:val="000000" w:themeColor="text1"/>
          <w:sz w:val="27"/>
          <w:szCs w:val="27"/>
          <w:lang w:val="en-GB"/>
        </w:rPr>
        <w:t>sẽ là</w:t>
      </w:r>
      <w:r w:rsidRPr="002212D4">
        <w:rPr>
          <w:color w:val="000000" w:themeColor="text1"/>
          <w:sz w:val="27"/>
          <w:szCs w:val="27"/>
          <w:lang w:val="en-GB"/>
        </w:rPr>
        <w:t xml:space="preserve"> </w:t>
      </w:r>
    </w:p>
    <w:p w:rsidR="007228F0" w:rsidRPr="002212D4" w:rsidRDefault="00C6180A" w:rsidP="00067D63">
      <w:pPr>
        <w:spacing w:line="240" w:lineRule="auto"/>
        <w:rPr>
          <w:sz w:val="27"/>
          <w:szCs w:val="27"/>
        </w:rPr>
      </w:pPr>
      <m:oMathPara>
        <m:oMath>
          <m:r>
            <m:rPr>
              <m:sty m:val="p"/>
            </m:rPr>
            <w:rPr>
              <w:rFonts w:ascii="Cambria Math"/>
              <w:sz w:val="27"/>
              <w:szCs w:val="27"/>
              <w:lang w:val="en-GB"/>
            </w:rPr>
            <m:t>Pg</m:t>
          </m:r>
          <m:r>
            <m:rPr>
              <m:sty m:val="p"/>
            </m:rPr>
            <w:rPr>
              <w:rFonts w:ascii="Cambria Math"/>
              <w:sz w:val="27"/>
              <w:szCs w:val="27"/>
              <w:lang w:val="en-GB"/>
            </w:rPr>
            <m:t>á</m:t>
          </m:r>
          <m:r>
            <m:rPr>
              <m:sty m:val="p"/>
            </m:rPr>
            <w:rPr>
              <w:rFonts w:ascii="Cambria Math"/>
              <w:sz w:val="27"/>
              <w:szCs w:val="27"/>
              <w:lang w:val="en-GB"/>
            </w:rPr>
            <m:t>n=</m:t>
          </m:r>
          <m:f>
            <m:fPr>
              <m:ctrlPr>
                <w:rPr>
                  <w:rFonts w:ascii="Cambria Math" w:hAnsi="Cambria Math"/>
                  <w:sz w:val="27"/>
                  <w:szCs w:val="27"/>
                  <w:lang w:val="en-GB"/>
                </w:rPr>
              </m:ctrlPr>
            </m:fPr>
            <m:num>
              <m:r>
                <m:rPr>
                  <m:sty m:val="p"/>
                </m:rPr>
                <w:rPr>
                  <w:rFonts w:ascii="Cambria Math"/>
                  <w:sz w:val="27"/>
                  <w:szCs w:val="27"/>
                  <w:lang w:val="en-GB"/>
                </w:rPr>
                <m:t>5700</m:t>
              </m:r>
            </m:num>
            <m:den>
              <m:r>
                <m:rPr>
                  <m:sty m:val="p"/>
                </m:rPr>
                <w:rPr>
                  <w:rFonts w:ascii="Cambria Math"/>
                  <w:sz w:val="27"/>
                  <w:szCs w:val="27"/>
                  <w:lang w:val="en-GB"/>
                </w:rPr>
                <m:t>104,00</m:t>
              </m:r>
            </m:den>
          </m:f>
          <m:r>
            <m:rPr>
              <m:sty m:val="p"/>
            </m:rPr>
            <w:rPr>
              <w:rFonts w:ascii="Cambria Math"/>
              <w:sz w:val="27"/>
              <w:szCs w:val="27"/>
              <w:lang w:val="en-GB"/>
            </w:rPr>
            <m:t>x100=5480,8</m:t>
          </m:r>
        </m:oMath>
      </m:oMathPara>
    </w:p>
    <w:p w:rsidR="007228F0" w:rsidRPr="002212D4" w:rsidRDefault="007228F0" w:rsidP="00067D63">
      <w:pPr>
        <w:pStyle w:val="BodyText3"/>
        <w:widowControl w:val="0"/>
        <w:spacing w:after="0" w:line="240" w:lineRule="auto"/>
        <w:rPr>
          <w:color w:val="000000" w:themeColor="text1"/>
          <w:sz w:val="27"/>
          <w:szCs w:val="27"/>
          <w:lang w:val="en-GB"/>
        </w:rPr>
      </w:pPr>
      <w:r w:rsidRPr="002212D4">
        <w:rPr>
          <w:color w:val="000000" w:themeColor="text1"/>
          <w:sz w:val="27"/>
          <w:szCs w:val="27"/>
          <w:lang w:val="en-GB"/>
        </w:rPr>
        <w:t xml:space="preserve">Chỉ số giá nhóm mặt hàng “Bia đóng chai” được tính là: </w:t>
      </w:r>
    </w:p>
    <w:p w:rsidR="00517F74" w:rsidRPr="002212D4" w:rsidRDefault="00CD2920" w:rsidP="005A2329">
      <w:pPr>
        <w:spacing w:after="120" w:line="240" w:lineRule="auto"/>
        <w:ind w:right="57"/>
        <w:rPr>
          <w:color w:val="000000" w:themeColor="text1"/>
          <w:position w:val="-12"/>
          <w:sz w:val="27"/>
          <w:szCs w:val="27"/>
        </w:rPr>
      </w:pPr>
      <w:r w:rsidRPr="002212D4">
        <w:rPr>
          <w:color w:val="000000" w:themeColor="text1"/>
          <w:position w:val="-12"/>
          <w:sz w:val="27"/>
          <w:szCs w:val="27"/>
        </w:rPr>
        <w:object w:dxaOrig="4280" w:dyaOrig="380">
          <v:shape id="_x0000_i1084" type="#_x0000_t75" style="width:4in;height:21.75pt" o:ole="" fillcolor="window">
            <v:imagedata r:id="rId122" o:title=""/>
          </v:shape>
          <o:OLEObject Type="Embed" ProgID="Equation.3" ShapeID="_x0000_i1084" DrawAspect="Content" ObjectID="_1518354491" r:id="rId123"/>
        </w:object>
      </w:r>
    </w:p>
    <w:tbl>
      <w:tblPr>
        <w:tblW w:w="5000" w:type="pct"/>
        <w:jc w:val="center"/>
        <w:tblCellMar>
          <w:left w:w="30" w:type="dxa"/>
          <w:right w:w="30" w:type="dxa"/>
        </w:tblCellMar>
        <w:tblLook w:val="0000"/>
      </w:tblPr>
      <w:tblGrid>
        <w:gridCol w:w="3046"/>
        <w:gridCol w:w="1209"/>
        <w:gridCol w:w="1356"/>
        <w:gridCol w:w="1401"/>
        <w:gridCol w:w="2403"/>
      </w:tblGrid>
      <w:tr w:rsidR="007228F0" w:rsidRPr="002212D4" w:rsidTr="005A2329">
        <w:trPr>
          <w:trHeight w:val="312"/>
          <w:jc w:val="center"/>
        </w:trPr>
        <w:tc>
          <w:tcPr>
            <w:tcW w:w="1618" w:type="pct"/>
            <w:tcBorders>
              <w:top w:val="single" w:sz="2" w:space="0" w:color="000000"/>
              <w:left w:val="single" w:sz="6" w:space="0" w:color="auto"/>
              <w:right w:val="single" w:sz="2" w:space="0" w:color="000000"/>
            </w:tcBorders>
            <w:vAlign w:val="center"/>
          </w:tcPr>
          <w:p w:rsidR="007228F0" w:rsidRPr="00EC4FB0" w:rsidRDefault="007228F0" w:rsidP="00DB7F9B">
            <w:pPr>
              <w:widowControl w:val="0"/>
              <w:spacing w:after="120"/>
              <w:ind w:right="57" w:firstLine="0"/>
              <w:jc w:val="center"/>
              <w:rPr>
                <w:bCs/>
                <w:snapToGrid w:val="0"/>
                <w:color w:val="000000" w:themeColor="text1"/>
                <w:sz w:val="25"/>
                <w:szCs w:val="25"/>
              </w:rPr>
            </w:pPr>
            <w:r w:rsidRPr="00EC4FB0">
              <w:rPr>
                <w:bCs/>
                <w:snapToGrid w:val="0"/>
                <w:color w:val="000000" w:themeColor="text1"/>
                <w:sz w:val="25"/>
                <w:szCs w:val="25"/>
              </w:rPr>
              <w:t>Mặt hàng</w:t>
            </w:r>
          </w:p>
        </w:tc>
        <w:tc>
          <w:tcPr>
            <w:tcW w:w="642" w:type="pct"/>
            <w:tcBorders>
              <w:top w:val="single" w:sz="2" w:space="0" w:color="000000"/>
              <w:left w:val="single" w:sz="2" w:space="0" w:color="000000"/>
              <w:right w:val="single" w:sz="6" w:space="0" w:color="auto"/>
            </w:tcBorders>
            <w:vAlign w:val="center"/>
          </w:tcPr>
          <w:p w:rsidR="007228F0" w:rsidRPr="00EC4FB0" w:rsidRDefault="007228F0" w:rsidP="00DB7F9B">
            <w:pPr>
              <w:widowControl w:val="0"/>
              <w:spacing w:after="120"/>
              <w:ind w:right="57" w:firstLine="0"/>
              <w:jc w:val="center"/>
              <w:rPr>
                <w:bCs/>
                <w:snapToGrid w:val="0"/>
                <w:color w:val="000000" w:themeColor="text1"/>
                <w:sz w:val="25"/>
                <w:szCs w:val="25"/>
              </w:rPr>
            </w:pPr>
            <w:r w:rsidRPr="00EC4FB0">
              <w:rPr>
                <w:bCs/>
                <w:snapToGrid w:val="0"/>
                <w:color w:val="000000" w:themeColor="text1"/>
                <w:sz w:val="25"/>
                <w:szCs w:val="25"/>
              </w:rPr>
              <w:t>Đơn vị tính</w:t>
            </w:r>
          </w:p>
        </w:tc>
        <w:tc>
          <w:tcPr>
            <w:tcW w:w="720" w:type="pct"/>
            <w:tcBorders>
              <w:top w:val="single" w:sz="2" w:space="0" w:color="000000"/>
              <w:left w:val="single" w:sz="2" w:space="0" w:color="000000"/>
              <w:right w:val="single" w:sz="6" w:space="0" w:color="auto"/>
            </w:tcBorders>
            <w:vAlign w:val="center"/>
          </w:tcPr>
          <w:p w:rsidR="007228F0" w:rsidRPr="00EC4FB0" w:rsidRDefault="007228F0" w:rsidP="00DB7F9B">
            <w:pPr>
              <w:widowControl w:val="0"/>
              <w:spacing w:after="120"/>
              <w:ind w:right="57" w:firstLine="0"/>
              <w:jc w:val="center"/>
              <w:rPr>
                <w:bCs/>
                <w:snapToGrid w:val="0"/>
                <w:color w:val="000000" w:themeColor="text1"/>
                <w:sz w:val="25"/>
                <w:szCs w:val="25"/>
              </w:rPr>
            </w:pPr>
            <w:r w:rsidRPr="00EC4FB0">
              <w:rPr>
                <w:bCs/>
                <w:snapToGrid w:val="0"/>
                <w:color w:val="000000" w:themeColor="text1"/>
                <w:sz w:val="25"/>
                <w:szCs w:val="25"/>
              </w:rPr>
              <w:t>Giá kỳ  trước (Tháng 9)</w:t>
            </w:r>
          </w:p>
        </w:tc>
        <w:tc>
          <w:tcPr>
            <w:tcW w:w="744" w:type="pct"/>
            <w:tcBorders>
              <w:top w:val="single" w:sz="2" w:space="0" w:color="000000"/>
              <w:left w:val="single" w:sz="2" w:space="0" w:color="000000"/>
              <w:right w:val="single" w:sz="6" w:space="0" w:color="auto"/>
            </w:tcBorders>
            <w:vAlign w:val="center"/>
          </w:tcPr>
          <w:p w:rsidR="007228F0" w:rsidRPr="00EC4FB0" w:rsidRDefault="007228F0" w:rsidP="00DB7F9B">
            <w:pPr>
              <w:widowControl w:val="0"/>
              <w:spacing w:after="120"/>
              <w:ind w:right="57" w:firstLine="0"/>
              <w:jc w:val="center"/>
              <w:rPr>
                <w:bCs/>
                <w:snapToGrid w:val="0"/>
                <w:color w:val="000000" w:themeColor="text1"/>
                <w:sz w:val="25"/>
                <w:szCs w:val="25"/>
              </w:rPr>
            </w:pPr>
            <w:r w:rsidRPr="00EC4FB0">
              <w:rPr>
                <w:bCs/>
                <w:snapToGrid w:val="0"/>
                <w:color w:val="000000" w:themeColor="text1"/>
                <w:sz w:val="25"/>
                <w:szCs w:val="25"/>
              </w:rPr>
              <w:t>Giá kỳ b/c (Tháng 10)</w:t>
            </w:r>
          </w:p>
        </w:tc>
        <w:tc>
          <w:tcPr>
            <w:tcW w:w="1276" w:type="pct"/>
            <w:tcBorders>
              <w:top w:val="single" w:sz="2" w:space="0" w:color="000000"/>
              <w:left w:val="single" w:sz="6" w:space="0" w:color="auto"/>
              <w:right w:val="single" w:sz="6" w:space="0" w:color="auto"/>
            </w:tcBorders>
            <w:vAlign w:val="center"/>
          </w:tcPr>
          <w:p w:rsidR="0064347A" w:rsidRPr="00EC4FB0" w:rsidRDefault="007228F0" w:rsidP="00EC4FB0">
            <w:pPr>
              <w:widowControl w:val="0"/>
              <w:spacing w:before="0"/>
              <w:ind w:right="57" w:firstLine="0"/>
              <w:jc w:val="center"/>
              <w:rPr>
                <w:bCs/>
                <w:snapToGrid w:val="0"/>
                <w:color w:val="000000" w:themeColor="text1"/>
                <w:sz w:val="25"/>
                <w:szCs w:val="25"/>
              </w:rPr>
            </w:pPr>
            <w:r w:rsidRPr="00EC4FB0">
              <w:rPr>
                <w:bCs/>
                <w:snapToGrid w:val="0"/>
                <w:color w:val="000000" w:themeColor="text1"/>
                <w:sz w:val="25"/>
                <w:szCs w:val="25"/>
              </w:rPr>
              <w:t xml:space="preserve">CSG cá thể kỳ b/c </w:t>
            </w:r>
          </w:p>
          <w:p w:rsidR="0064347A" w:rsidRPr="00EC4FB0" w:rsidRDefault="007228F0" w:rsidP="00EC4FB0">
            <w:pPr>
              <w:widowControl w:val="0"/>
              <w:spacing w:before="0"/>
              <w:ind w:right="57" w:firstLine="0"/>
              <w:jc w:val="center"/>
              <w:rPr>
                <w:bCs/>
                <w:snapToGrid w:val="0"/>
                <w:color w:val="000000" w:themeColor="text1"/>
                <w:sz w:val="25"/>
                <w:szCs w:val="25"/>
              </w:rPr>
            </w:pPr>
            <w:r w:rsidRPr="00EC4FB0">
              <w:rPr>
                <w:bCs/>
                <w:snapToGrid w:val="0"/>
                <w:color w:val="000000" w:themeColor="text1"/>
                <w:sz w:val="25"/>
                <w:szCs w:val="25"/>
              </w:rPr>
              <w:t xml:space="preserve">so kỳ trước </w:t>
            </w:r>
          </w:p>
          <w:p w:rsidR="007228F0" w:rsidRPr="00EC4FB0" w:rsidRDefault="007228F0" w:rsidP="00EC4FB0">
            <w:pPr>
              <w:widowControl w:val="0"/>
              <w:spacing w:before="0"/>
              <w:ind w:right="57" w:firstLine="0"/>
              <w:jc w:val="center"/>
              <w:rPr>
                <w:bCs/>
                <w:snapToGrid w:val="0"/>
                <w:color w:val="000000" w:themeColor="text1"/>
                <w:sz w:val="25"/>
                <w:szCs w:val="25"/>
              </w:rPr>
            </w:pPr>
            <w:r w:rsidRPr="00EC4FB0">
              <w:rPr>
                <w:bCs/>
                <w:snapToGrid w:val="0"/>
                <w:color w:val="000000" w:themeColor="text1"/>
                <w:sz w:val="25"/>
                <w:szCs w:val="25"/>
              </w:rPr>
              <w:t>(T10 so T9)</w:t>
            </w:r>
          </w:p>
        </w:tc>
      </w:tr>
      <w:tr w:rsidR="007228F0" w:rsidRPr="002212D4" w:rsidTr="005A2329">
        <w:trPr>
          <w:trHeight w:val="312"/>
          <w:jc w:val="center"/>
        </w:trPr>
        <w:tc>
          <w:tcPr>
            <w:tcW w:w="1618" w:type="pct"/>
            <w:tcBorders>
              <w:top w:val="single" w:sz="4" w:space="0" w:color="auto"/>
              <w:left w:val="single" w:sz="4" w:space="0" w:color="auto"/>
              <w:bottom w:val="single" w:sz="4" w:space="0" w:color="auto"/>
              <w:right w:val="single" w:sz="4" w:space="0" w:color="auto"/>
            </w:tcBorders>
          </w:tcPr>
          <w:p w:rsidR="007228F0" w:rsidRPr="00EC4FB0" w:rsidRDefault="007228F0" w:rsidP="00DB7F9B">
            <w:pPr>
              <w:widowControl w:val="0"/>
              <w:spacing w:after="120"/>
              <w:ind w:right="57" w:firstLine="0"/>
              <w:jc w:val="center"/>
              <w:rPr>
                <w:snapToGrid w:val="0"/>
                <w:color w:val="000000" w:themeColor="text1"/>
                <w:sz w:val="25"/>
                <w:szCs w:val="25"/>
              </w:rPr>
            </w:pPr>
            <w:r w:rsidRPr="00EC4FB0">
              <w:rPr>
                <w:snapToGrid w:val="0"/>
                <w:color w:val="000000" w:themeColor="text1"/>
                <w:sz w:val="25"/>
                <w:szCs w:val="25"/>
              </w:rPr>
              <w:t>A</w:t>
            </w:r>
          </w:p>
        </w:tc>
        <w:tc>
          <w:tcPr>
            <w:tcW w:w="642" w:type="pct"/>
            <w:tcBorders>
              <w:top w:val="single" w:sz="4" w:space="0" w:color="auto"/>
              <w:left w:val="single" w:sz="4" w:space="0" w:color="auto"/>
              <w:bottom w:val="single" w:sz="4" w:space="0" w:color="auto"/>
              <w:right w:val="single" w:sz="4" w:space="0" w:color="auto"/>
            </w:tcBorders>
          </w:tcPr>
          <w:p w:rsidR="007228F0" w:rsidRPr="00EC4FB0" w:rsidRDefault="00D41B37" w:rsidP="00DB7F9B">
            <w:pPr>
              <w:widowControl w:val="0"/>
              <w:spacing w:after="120"/>
              <w:ind w:right="57" w:firstLine="0"/>
              <w:jc w:val="center"/>
              <w:rPr>
                <w:snapToGrid w:val="0"/>
                <w:color w:val="000000" w:themeColor="text1"/>
                <w:sz w:val="25"/>
                <w:szCs w:val="25"/>
              </w:rPr>
            </w:pPr>
            <w:r w:rsidRPr="00EC4FB0">
              <w:rPr>
                <w:snapToGrid w:val="0"/>
                <w:color w:val="000000" w:themeColor="text1"/>
                <w:sz w:val="25"/>
                <w:szCs w:val="25"/>
              </w:rPr>
              <w:t>B</w:t>
            </w:r>
          </w:p>
        </w:tc>
        <w:tc>
          <w:tcPr>
            <w:tcW w:w="720" w:type="pct"/>
            <w:tcBorders>
              <w:top w:val="single" w:sz="4" w:space="0" w:color="auto"/>
              <w:left w:val="single" w:sz="4" w:space="0" w:color="auto"/>
              <w:bottom w:val="single" w:sz="4" w:space="0" w:color="auto"/>
              <w:right w:val="single" w:sz="4" w:space="0" w:color="auto"/>
            </w:tcBorders>
          </w:tcPr>
          <w:p w:rsidR="007228F0" w:rsidRPr="00EC4FB0" w:rsidRDefault="007228F0" w:rsidP="00DB7F9B">
            <w:pPr>
              <w:widowControl w:val="0"/>
              <w:spacing w:after="120"/>
              <w:ind w:right="57" w:firstLine="0"/>
              <w:jc w:val="center"/>
              <w:rPr>
                <w:snapToGrid w:val="0"/>
                <w:color w:val="000000" w:themeColor="text1"/>
                <w:sz w:val="25"/>
                <w:szCs w:val="25"/>
              </w:rPr>
            </w:pPr>
            <w:r w:rsidRPr="00EC4FB0">
              <w:rPr>
                <w:snapToGrid w:val="0"/>
                <w:color w:val="000000" w:themeColor="text1"/>
                <w:sz w:val="25"/>
                <w:szCs w:val="25"/>
              </w:rPr>
              <w:t>1</w:t>
            </w:r>
          </w:p>
        </w:tc>
        <w:tc>
          <w:tcPr>
            <w:tcW w:w="744" w:type="pct"/>
            <w:tcBorders>
              <w:top w:val="single" w:sz="4" w:space="0" w:color="auto"/>
              <w:left w:val="single" w:sz="4" w:space="0" w:color="auto"/>
              <w:bottom w:val="single" w:sz="4" w:space="0" w:color="auto"/>
              <w:right w:val="single" w:sz="4" w:space="0" w:color="auto"/>
            </w:tcBorders>
          </w:tcPr>
          <w:p w:rsidR="007228F0" w:rsidRPr="00EC4FB0" w:rsidRDefault="007228F0" w:rsidP="00DB7F9B">
            <w:pPr>
              <w:widowControl w:val="0"/>
              <w:spacing w:after="120"/>
              <w:ind w:right="57" w:firstLine="0"/>
              <w:jc w:val="center"/>
              <w:rPr>
                <w:snapToGrid w:val="0"/>
                <w:color w:val="000000" w:themeColor="text1"/>
                <w:sz w:val="25"/>
                <w:szCs w:val="25"/>
              </w:rPr>
            </w:pPr>
            <w:r w:rsidRPr="00EC4FB0">
              <w:rPr>
                <w:snapToGrid w:val="0"/>
                <w:color w:val="000000" w:themeColor="text1"/>
                <w:sz w:val="25"/>
                <w:szCs w:val="25"/>
              </w:rPr>
              <w:t>2</w:t>
            </w:r>
          </w:p>
        </w:tc>
        <w:tc>
          <w:tcPr>
            <w:tcW w:w="1276" w:type="pct"/>
            <w:tcBorders>
              <w:top w:val="single" w:sz="4" w:space="0" w:color="auto"/>
              <w:left w:val="single" w:sz="4" w:space="0" w:color="auto"/>
              <w:bottom w:val="single" w:sz="4" w:space="0" w:color="auto"/>
              <w:right w:val="single" w:sz="4" w:space="0" w:color="auto"/>
            </w:tcBorders>
          </w:tcPr>
          <w:p w:rsidR="007228F0" w:rsidRPr="00EC4FB0" w:rsidRDefault="007228F0" w:rsidP="00DB7F9B">
            <w:pPr>
              <w:widowControl w:val="0"/>
              <w:spacing w:after="120"/>
              <w:ind w:right="57" w:firstLine="0"/>
              <w:jc w:val="center"/>
              <w:rPr>
                <w:snapToGrid w:val="0"/>
                <w:color w:val="000000" w:themeColor="text1"/>
                <w:sz w:val="25"/>
                <w:szCs w:val="25"/>
              </w:rPr>
            </w:pPr>
            <w:r w:rsidRPr="00EC4FB0">
              <w:rPr>
                <w:snapToGrid w:val="0"/>
                <w:color w:val="000000" w:themeColor="text1"/>
                <w:sz w:val="25"/>
                <w:szCs w:val="25"/>
              </w:rPr>
              <w:t>3=2/1</w:t>
            </w:r>
          </w:p>
        </w:tc>
      </w:tr>
      <w:tr w:rsidR="007228F0" w:rsidRPr="002212D4" w:rsidTr="005A2329">
        <w:trPr>
          <w:trHeight w:val="312"/>
          <w:jc w:val="center"/>
        </w:trPr>
        <w:tc>
          <w:tcPr>
            <w:tcW w:w="1618" w:type="pct"/>
            <w:tcBorders>
              <w:left w:val="single" w:sz="6" w:space="0" w:color="auto"/>
              <w:bottom w:val="dotted" w:sz="4" w:space="0" w:color="auto"/>
              <w:right w:val="single" w:sz="2" w:space="0" w:color="000000"/>
            </w:tcBorders>
          </w:tcPr>
          <w:p w:rsidR="007228F0" w:rsidRPr="00EC4FB0" w:rsidRDefault="0064347A" w:rsidP="001C0741">
            <w:pPr>
              <w:widowControl w:val="0"/>
              <w:ind w:firstLine="0"/>
              <w:rPr>
                <w:b/>
                <w:snapToGrid w:val="0"/>
                <w:color w:val="000000" w:themeColor="text1"/>
                <w:sz w:val="25"/>
                <w:szCs w:val="25"/>
              </w:rPr>
            </w:pPr>
            <w:r w:rsidRPr="00EC4FB0">
              <w:rPr>
                <w:b/>
                <w:snapToGrid w:val="0"/>
                <w:color w:val="000000" w:themeColor="text1"/>
                <w:sz w:val="25"/>
                <w:szCs w:val="25"/>
              </w:rPr>
              <w:t xml:space="preserve">+ </w:t>
            </w:r>
            <w:r w:rsidR="007228F0" w:rsidRPr="00EC4FB0">
              <w:rPr>
                <w:b/>
                <w:snapToGrid w:val="0"/>
                <w:color w:val="000000" w:themeColor="text1"/>
                <w:sz w:val="25"/>
                <w:szCs w:val="25"/>
              </w:rPr>
              <w:t xml:space="preserve">Bia đóng chai </w:t>
            </w:r>
          </w:p>
        </w:tc>
        <w:tc>
          <w:tcPr>
            <w:tcW w:w="642" w:type="pct"/>
            <w:tcBorders>
              <w:left w:val="single" w:sz="2" w:space="0" w:color="000000"/>
              <w:bottom w:val="dotted" w:sz="4" w:space="0" w:color="auto"/>
              <w:right w:val="single" w:sz="2" w:space="0" w:color="000000"/>
            </w:tcBorders>
          </w:tcPr>
          <w:p w:rsidR="007228F0" w:rsidRPr="00EC4FB0" w:rsidRDefault="007228F0" w:rsidP="001C0741">
            <w:pPr>
              <w:widowControl w:val="0"/>
              <w:rPr>
                <w:snapToGrid w:val="0"/>
                <w:color w:val="000000" w:themeColor="text1"/>
                <w:sz w:val="25"/>
                <w:szCs w:val="25"/>
              </w:rPr>
            </w:pPr>
          </w:p>
        </w:tc>
        <w:tc>
          <w:tcPr>
            <w:tcW w:w="720" w:type="pct"/>
            <w:tcBorders>
              <w:left w:val="single" w:sz="2" w:space="0" w:color="000000"/>
              <w:bottom w:val="dotted" w:sz="4" w:space="0" w:color="auto"/>
              <w:right w:val="single" w:sz="2" w:space="0" w:color="000000"/>
            </w:tcBorders>
          </w:tcPr>
          <w:p w:rsidR="007228F0" w:rsidRPr="00EC4FB0" w:rsidRDefault="007228F0" w:rsidP="001C0741">
            <w:pPr>
              <w:widowControl w:val="0"/>
              <w:rPr>
                <w:snapToGrid w:val="0"/>
                <w:color w:val="000000" w:themeColor="text1"/>
                <w:sz w:val="25"/>
                <w:szCs w:val="25"/>
              </w:rPr>
            </w:pPr>
          </w:p>
        </w:tc>
        <w:tc>
          <w:tcPr>
            <w:tcW w:w="744" w:type="pct"/>
            <w:tcBorders>
              <w:left w:val="single" w:sz="2" w:space="0" w:color="000000"/>
              <w:bottom w:val="dotted" w:sz="4" w:space="0" w:color="auto"/>
              <w:right w:val="single" w:sz="2" w:space="0" w:color="000000"/>
            </w:tcBorders>
          </w:tcPr>
          <w:p w:rsidR="007228F0" w:rsidRPr="00EC4FB0" w:rsidRDefault="007228F0" w:rsidP="001C0741">
            <w:pPr>
              <w:widowControl w:val="0"/>
              <w:rPr>
                <w:snapToGrid w:val="0"/>
                <w:color w:val="000000" w:themeColor="text1"/>
                <w:sz w:val="25"/>
                <w:szCs w:val="25"/>
              </w:rPr>
            </w:pPr>
          </w:p>
        </w:tc>
        <w:tc>
          <w:tcPr>
            <w:tcW w:w="1276" w:type="pct"/>
            <w:tcBorders>
              <w:left w:val="single" w:sz="2" w:space="0" w:color="000000"/>
              <w:bottom w:val="dotted" w:sz="4" w:space="0" w:color="auto"/>
              <w:right w:val="single" w:sz="2" w:space="0" w:color="000000"/>
            </w:tcBorders>
          </w:tcPr>
          <w:p w:rsidR="007228F0" w:rsidRPr="00EC4FB0" w:rsidRDefault="007228F0" w:rsidP="001C0741">
            <w:pPr>
              <w:widowControl w:val="0"/>
              <w:ind w:right="851" w:firstLine="0"/>
              <w:jc w:val="center"/>
              <w:rPr>
                <w:b/>
                <w:snapToGrid w:val="0"/>
                <w:color w:val="000000" w:themeColor="text1"/>
                <w:sz w:val="25"/>
                <w:szCs w:val="25"/>
              </w:rPr>
            </w:pPr>
            <w:r w:rsidRPr="00EC4FB0">
              <w:rPr>
                <w:b/>
                <w:snapToGrid w:val="0"/>
                <w:color w:val="000000" w:themeColor="text1"/>
                <w:sz w:val="25"/>
                <w:szCs w:val="25"/>
              </w:rPr>
              <w:t>102,77</w:t>
            </w:r>
          </w:p>
        </w:tc>
      </w:tr>
      <w:tr w:rsidR="007228F0" w:rsidRPr="002212D4" w:rsidTr="005A2329">
        <w:trPr>
          <w:trHeight w:val="312"/>
          <w:jc w:val="center"/>
        </w:trPr>
        <w:tc>
          <w:tcPr>
            <w:tcW w:w="1618" w:type="pct"/>
            <w:tcBorders>
              <w:top w:val="dotted" w:sz="4" w:space="0" w:color="auto"/>
              <w:left w:val="single" w:sz="6" w:space="0" w:color="auto"/>
              <w:bottom w:val="dotted" w:sz="4" w:space="0" w:color="auto"/>
              <w:right w:val="single" w:sz="2" w:space="0" w:color="000000"/>
            </w:tcBorders>
          </w:tcPr>
          <w:p w:rsidR="007228F0" w:rsidRPr="00EC4FB0" w:rsidRDefault="007228F0" w:rsidP="001C0741">
            <w:pPr>
              <w:widowControl w:val="0"/>
              <w:ind w:firstLine="0"/>
              <w:rPr>
                <w:snapToGrid w:val="0"/>
                <w:color w:val="000000" w:themeColor="text1"/>
                <w:sz w:val="25"/>
                <w:szCs w:val="25"/>
              </w:rPr>
            </w:pPr>
            <w:r w:rsidRPr="00EC4FB0">
              <w:rPr>
                <w:snapToGrid w:val="0"/>
                <w:color w:val="000000" w:themeColor="text1"/>
                <w:sz w:val="25"/>
                <w:szCs w:val="25"/>
              </w:rPr>
              <w:t>Bia chai HQ - 330ml</w:t>
            </w:r>
          </w:p>
        </w:tc>
        <w:tc>
          <w:tcPr>
            <w:tcW w:w="642"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firstLine="0"/>
              <w:jc w:val="center"/>
              <w:rPr>
                <w:snapToGrid w:val="0"/>
                <w:color w:val="000000" w:themeColor="text1"/>
                <w:sz w:val="25"/>
                <w:szCs w:val="25"/>
              </w:rPr>
            </w:pPr>
            <w:r w:rsidRPr="00EC4FB0">
              <w:rPr>
                <w:snapToGrid w:val="0"/>
                <w:color w:val="000000" w:themeColor="text1"/>
                <w:sz w:val="25"/>
                <w:szCs w:val="25"/>
              </w:rPr>
              <w:t>đ/chai</w:t>
            </w:r>
          </w:p>
        </w:tc>
        <w:tc>
          <w:tcPr>
            <w:tcW w:w="720"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5000</w:t>
            </w:r>
          </w:p>
        </w:tc>
        <w:tc>
          <w:tcPr>
            <w:tcW w:w="744"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5200</w:t>
            </w:r>
          </w:p>
        </w:tc>
        <w:tc>
          <w:tcPr>
            <w:tcW w:w="1276"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851" w:firstLine="0"/>
              <w:jc w:val="center"/>
              <w:rPr>
                <w:snapToGrid w:val="0"/>
                <w:color w:val="000000" w:themeColor="text1"/>
                <w:sz w:val="25"/>
                <w:szCs w:val="25"/>
              </w:rPr>
            </w:pPr>
            <w:r w:rsidRPr="00EC4FB0">
              <w:rPr>
                <w:snapToGrid w:val="0"/>
                <w:color w:val="000000" w:themeColor="text1"/>
                <w:sz w:val="25"/>
                <w:szCs w:val="25"/>
              </w:rPr>
              <w:t>104,00</w:t>
            </w:r>
          </w:p>
        </w:tc>
      </w:tr>
      <w:tr w:rsidR="007228F0" w:rsidRPr="002212D4" w:rsidTr="005A2329">
        <w:trPr>
          <w:trHeight w:val="312"/>
          <w:jc w:val="center"/>
        </w:trPr>
        <w:tc>
          <w:tcPr>
            <w:tcW w:w="1618" w:type="pct"/>
            <w:tcBorders>
              <w:top w:val="dotted" w:sz="4" w:space="0" w:color="auto"/>
              <w:left w:val="single" w:sz="6" w:space="0" w:color="auto"/>
              <w:bottom w:val="dotted" w:sz="4" w:space="0" w:color="auto"/>
              <w:right w:val="single" w:sz="2" w:space="0" w:color="000000"/>
            </w:tcBorders>
          </w:tcPr>
          <w:p w:rsidR="007228F0" w:rsidRPr="00EC4FB0" w:rsidRDefault="007228F0" w:rsidP="001C0741">
            <w:pPr>
              <w:widowControl w:val="0"/>
              <w:ind w:firstLine="0"/>
              <w:rPr>
                <w:b/>
                <w:bCs/>
                <w:i/>
                <w:iCs/>
                <w:snapToGrid w:val="0"/>
                <w:color w:val="000000" w:themeColor="text1"/>
                <w:sz w:val="25"/>
                <w:szCs w:val="25"/>
              </w:rPr>
            </w:pPr>
            <w:r w:rsidRPr="00EC4FB0">
              <w:rPr>
                <w:b/>
                <w:bCs/>
                <w:i/>
                <w:iCs/>
                <w:snapToGrid w:val="0"/>
                <w:color w:val="000000" w:themeColor="text1"/>
                <w:sz w:val="25"/>
                <w:szCs w:val="25"/>
              </w:rPr>
              <w:t>Bia chai HN - 330ml</w:t>
            </w:r>
          </w:p>
        </w:tc>
        <w:tc>
          <w:tcPr>
            <w:tcW w:w="642"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ind w:firstLine="0"/>
              <w:jc w:val="center"/>
              <w:rPr>
                <w:color w:val="000000" w:themeColor="text1"/>
                <w:sz w:val="25"/>
                <w:szCs w:val="25"/>
              </w:rPr>
            </w:pPr>
            <w:r w:rsidRPr="00EC4FB0">
              <w:rPr>
                <w:snapToGrid w:val="0"/>
                <w:color w:val="000000" w:themeColor="text1"/>
                <w:sz w:val="25"/>
                <w:szCs w:val="25"/>
              </w:rPr>
              <w:t>đ/chai</w:t>
            </w:r>
          </w:p>
        </w:tc>
        <w:tc>
          <w:tcPr>
            <w:tcW w:w="720"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b/>
                <w:bCs/>
                <w:i/>
                <w:iCs/>
                <w:snapToGrid w:val="0"/>
                <w:color w:val="000000" w:themeColor="text1"/>
                <w:sz w:val="25"/>
                <w:szCs w:val="25"/>
              </w:rPr>
            </w:pPr>
            <w:r w:rsidRPr="00EC4FB0">
              <w:rPr>
                <w:b/>
                <w:bCs/>
                <w:i/>
                <w:iCs/>
                <w:snapToGrid w:val="0"/>
                <w:color w:val="000000" w:themeColor="text1"/>
                <w:sz w:val="25"/>
                <w:szCs w:val="25"/>
              </w:rPr>
              <w:t>5480,8</w:t>
            </w:r>
          </w:p>
        </w:tc>
        <w:tc>
          <w:tcPr>
            <w:tcW w:w="744"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5700</w:t>
            </w:r>
          </w:p>
        </w:tc>
        <w:tc>
          <w:tcPr>
            <w:tcW w:w="1276"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851" w:firstLine="0"/>
              <w:jc w:val="center"/>
              <w:rPr>
                <w:b/>
                <w:bCs/>
                <w:i/>
                <w:iCs/>
                <w:snapToGrid w:val="0"/>
                <w:color w:val="000000" w:themeColor="text1"/>
                <w:sz w:val="25"/>
                <w:szCs w:val="25"/>
              </w:rPr>
            </w:pPr>
            <w:r w:rsidRPr="00EC4FB0">
              <w:rPr>
                <w:b/>
                <w:bCs/>
                <w:i/>
                <w:iCs/>
                <w:snapToGrid w:val="0"/>
                <w:color w:val="000000" w:themeColor="text1"/>
                <w:sz w:val="25"/>
                <w:szCs w:val="25"/>
              </w:rPr>
              <w:t>104,00</w:t>
            </w:r>
          </w:p>
        </w:tc>
      </w:tr>
      <w:tr w:rsidR="007228F0" w:rsidRPr="002212D4" w:rsidTr="005A2329">
        <w:trPr>
          <w:trHeight w:val="312"/>
          <w:jc w:val="center"/>
        </w:trPr>
        <w:tc>
          <w:tcPr>
            <w:tcW w:w="1618" w:type="pct"/>
            <w:tcBorders>
              <w:top w:val="dotted" w:sz="4" w:space="0" w:color="auto"/>
              <w:left w:val="single" w:sz="6" w:space="0" w:color="auto"/>
              <w:bottom w:val="dotted" w:sz="4" w:space="0" w:color="auto"/>
              <w:right w:val="single" w:sz="2" w:space="0" w:color="000000"/>
            </w:tcBorders>
          </w:tcPr>
          <w:p w:rsidR="007228F0" w:rsidRPr="00EC4FB0" w:rsidRDefault="007228F0" w:rsidP="001C0741">
            <w:pPr>
              <w:widowControl w:val="0"/>
              <w:ind w:firstLine="0"/>
              <w:rPr>
                <w:snapToGrid w:val="0"/>
                <w:color w:val="000000" w:themeColor="text1"/>
                <w:sz w:val="25"/>
                <w:szCs w:val="25"/>
              </w:rPr>
            </w:pPr>
            <w:r w:rsidRPr="00EC4FB0">
              <w:rPr>
                <w:snapToGrid w:val="0"/>
                <w:color w:val="000000" w:themeColor="text1"/>
                <w:sz w:val="25"/>
                <w:szCs w:val="25"/>
              </w:rPr>
              <w:t>Bia chai HN - 450ml</w:t>
            </w:r>
          </w:p>
        </w:tc>
        <w:tc>
          <w:tcPr>
            <w:tcW w:w="642"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ind w:firstLine="0"/>
              <w:jc w:val="center"/>
              <w:rPr>
                <w:color w:val="000000" w:themeColor="text1"/>
                <w:sz w:val="25"/>
                <w:szCs w:val="25"/>
              </w:rPr>
            </w:pPr>
            <w:r w:rsidRPr="00EC4FB0">
              <w:rPr>
                <w:snapToGrid w:val="0"/>
                <w:color w:val="000000" w:themeColor="text1"/>
                <w:sz w:val="25"/>
                <w:szCs w:val="25"/>
              </w:rPr>
              <w:t>đ/chai</w:t>
            </w:r>
          </w:p>
        </w:tc>
        <w:tc>
          <w:tcPr>
            <w:tcW w:w="720"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6216</w:t>
            </w:r>
          </w:p>
        </w:tc>
        <w:tc>
          <w:tcPr>
            <w:tcW w:w="744"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w:t>
            </w:r>
          </w:p>
        </w:tc>
        <w:tc>
          <w:tcPr>
            <w:tcW w:w="1276"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851"/>
              <w:jc w:val="center"/>
              <w:rPr>
                <w:snapToGrid w:val="0"/>
                <w:color w:val="000000" w:themeColor="text1"/>
                <w:sz w:val="25"/>
                <w:szCs w:val="25"/>
              </w:rPr>
            </w:pPr>
          </w:p>
        </w:tc>
      </w:tr>
      <w:tr w:rsidR="007228F0" w:rsidRPr="002212D4" w:rsidTr="005A2329">
        <w:trPr>
          <w:trHeight w:val="312"/>
          <w:jc w:val="center"/>
        </w:trPr>
        <w:tc>
          <w:tcPr>
            <w:tcW w:w="1618" w:type="pct"/>
            <w:tcBorders>
              <w:top w:val="dotted" w:sz="4" w:space="0" w:color="auto"/>
              <w:left w:val="single" w:sz="6" w:space="0" w:color="auto"/>
              <w:bottom w:val="single" w:sz="2" w:space="0" w:color="000000"/>
              <w:right w:val="single" w:sz="2" w:space="0" w:color="000000"/>
            </w:tcBorders>
          </w:tcPr>
          <w:p w:rsidR="007228F0" w:rsidRPr="00EC4FB0" w:rsidRDefault="007228F0" w:rsidP="001C0741">
            <w:pPr>
              <w:widowControl w:val="0"/>
              <w:ind w:firstLine="0"/>
              <w:rPr>
                <w:snapToGrid w:val="0"/>
                <w:color w:val="000000" w:themeColor="text1"/>
                <w:sz w:val="25"/>
                <w:szCs w:val="25"/>
              </w:rPr>
            </w:pPr>
            <w:r w:rsidRPr="00EC4FB0">
              <w:rPr>
                <w:snapToGrid w:val="0"/>
                <w:color w:val="000000" w:themeColor="text1"/>
                <w:sz w:val="25"/>
                <w:szCs w:val="25"/>
              </w:rPr>
              <w:t>Bia chai Kaisar</w:t>
            </w:r>
          </w:p>
        </w:tc>
        <w:tc>
          <w:tcPr>
            <w:tcW w:w="642" w:type="pct"/>
            <w:tcBorders>
              <w:top w:val="dotted" w:sz="4" w:space="0" w:color="auto"/>
              <w:left w:val="single" w:sz="2" w:space="0" w:color="000000"/>
              <w:bottom w:val="single" w:sz="2" w:space="0" w:color="000000"/>
              <w:right w:val="single" w:sz="2" w:space="0" w:color="000000"/>
            </w:tcBorders>
          </w:tcPr>
          <w:p w:rsidR="007228F0" w:rsidRPr="00EC4FB0" w:rsidRDefault="007228F0" w:rsidP="001C0741">
            <w:pPr>
              <w:ind w:firstLine="0"/>
              <w:jc w:val="center"/>
              <w:rPr>
                <w:color w:val="000000" w:themeColor="text1"/>
                <w:sz w:val="25"/>
                <w:szCs w:val="25"/>
              </w:rPr>
            </w:pPr>
            <w:r w:rsidRPr="00EC4FB0">
              <w:rPr>
                <w:snapToGrid w:val="0"/>
                <w:color w:val="000000" w:themeColor="text1"/>
                <w:sz w:val="25"/>
                <w:szCs w:val="25"/>
              </w:rPr>
              <w:t>đ/chai</w:t>
            </w:r>
          </w:p>
        </w:tc>
        <w:tc>
          <w:tcPr>
            <w:tcW w:w="720" w:type="pct"/>
            <w:tcBorders>
              <w:top w:val="dotted" w:sz="4" w:space="0" w:color="auto"/>
              <w:left w:val="single" w:sz="2" w:space="0" w:color="000000"/>
              <w:bottom w:val="single" w:sz="2" w:space="0" w:color="000000"/>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8220</w:t>
            </w:r>
          </w:p>
        </w:tc>
        <w:tc>
          <w:tcPr>
            <w:tcW w:w="744" w:type="pct"/>
            <w:tcBorders>
              <w:top w:val="dotted" w:sz="4" w:space="0" w:color="auto"/>
              <w:left w:val="single" w:sz="2" w:space="0" w:color="000000"/>
              <w:bottom w:val="single" w:sz="2" w:space="0" w:color="000000"/>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8250</w:t>
            </w:r>
          </w:p>
        </w:tc>
        <w:tc>
          <w:tcPr>
            <w:tcW w:w="1276" w:type="pct"/>
            <w:tcBorders>
              <w:top w:val="dotted" w:sz="4" w:space="0" w:color="auto"/>
              <w:left w:val="single" w:sz="2" w:space="0" w:color="000000"/>
              <w:bottom w:val="single" w:sz="2" w:space="0" w:color="000000"/>
              <w:right w:val="single" w:sz="2" w:space="0" w:color="000000"/>
            </w:tcBorders>
          </w:tcPr>
          <w:p w:rsidR="007228F0" w:rsidRPr="00EC4FB0" w:rsidRDefault="007228F0" w:rsidP="001C0741">
            <w:pPr>
              <w:widowControl w:val="0"/>
              <w:ind w:right="851" w:firstLine="0"/>
              <w:jc w:val="center"/>
              <w:rPr>
                <w:snapToGrid w:val="0"/>
                <w:color w:val="000000" w:themeColor="text1"/>
                <w:sz w:val="25"/>
                <w:szCs w:val="25"/>
              </w:rPr>
            </w:pPr>
            <w:r w:rsidRPr="00EC4FB0">
              <w:rPr>
                <w:snapToGrid w:val="0"/>
                <w:color w:val="000000" w:themeColor="text1"/>
                <w:sz w:val="25"/>
                <w:szCs w:val="25"/>
              </w:rPr>
              <w:t>100,36</w:t>
            </w:r>
          </w:p>
        </w:tc>
      </w:tr>
    </w:tbl>
    <w:p w:rsidR="007228F0" w:rsidRPr="002212D4" w:rsidRDefault="00C06AF2" w:rsidP="00C06AF2">
      <w:pPr>
        <w:pStyle w:val="BodyText3"/>
        <w:widowControl w:val="0"/>
        <w:spacing w:after="0"/>
        <w:ind w:right="57"/>
        <w:rPr>
          <w:color w:val="000000" w:themeColor="text1"/>
          <w:sz w:val="27"/>
          <w:szCs w:val="27"/>
          <w:lang w:val="fr-FR"/>
        </w:rPr>
      </w:pPr>
      <w:r w:rsidRPr="002212D4">
        <w:rPr>
          <w:b/>
          <w:color w:val="000000" w:themeColor="text1"/>
          <w:sz w:val="27"/>
          <w:szCs w:val="27"/>
          <w:lang w:val="en-GB"/>
        </w:rPr>
        <w:t xml:space="preserve">5. </w:t>
      </w:r>
      <w:r w:rsidR="007228F0" w:rsidRPr="002212D4">
        <w:rPr>
          <w:b/>
          <w:color w:val="000000" w:themeColor="text1"/>
          <w:sz w:val="27"/>
          <w:szCs w:val="27"/>
          <w:lang w:val="en-GB"/>
        </w:rPr>
        <w:t xml:space="preserve">Trường hợp </w:t>
      </w:r>
      <w:r w:rsidR="00164066" w:rsidRPr="002212D4">
        <w:rPr>
          <w:b/>
          <w:color w:val="000000" w:themeColor="text1"/>
          <w:sz w:val="27"/>
          <w:szCs w:val="27"/>
          <w:lang w:val="en-GB"/>
        </w:rPr>
        <w:t>5</w:t>
      </w:r>
      <w:r w:rsidR="007228F0" w:rsidRPr="002212D4">
        <w:rPr>
          <w:b/>
          <w:color w:val="000000" w:themeColor="text1"/>
          <w:sz w:val="27"/>
          <w:szCs w:val="27"/>
          <w:lang w:val="en-GB"/>
        </w:rPr>
        <w:t xml:space="preserve">: </w:t>
      </w:r>
      <w:r w:rsidR="007228F0" w:rsidRPr="002212D4">
        <w:rPr>
          <w:color w:val="000000" w:themeColor="text1"/>
          <w:sz w:val="27"/>
          <w:szCs w:val="27"/>
        </w:rPr>
        <w:t>Mặt hàng điều tra được giảm giá đột ngột do đơn vị điều tra xả hàng tồn kho.</w:t>
      </w:r>
    </w:p>
    <w:p w:rsidR="007228F0" w:rsidRPr="002212D4" w:rsidRDefault="009753B5" w:rsidP="00C06AF2">
      <w:pPr>
        <w:pStyle w:val="BodyText2"/>
        <w:spacing w:after="120"/>
        <w:rPr>
          <w:rFonts w:ascii="Times New Roman" w:hAnsi="Times New Roman"/>
          <w:color w:val="000000" w:themeColor="text1"/>
          <w:sz w:val="27"/>
          <w:szCs w:val="27"/>
        </w:rPr>
      </w:pPr>
      <w:r w:rsidRPr="002212D4">
        <w:rPr>
          <w:rFonts w:ascii="Times New Roman" w:hAnsi="Times New Roman"/>
          <w:i/>
          <w:color w:val="000000" w:themeColor="text1"/>
          <w:sz w:val="27"/>
          <w:szCs w:val="27"/>
          <w:lang w:val="fr-FR"/>
        </w:rPr>
        <w:t>Cách xử</w:t>
      </w:r>
      <w:r w:rsidR="0032371D" w:rsidRPr="002212D4">
        <w:rPr>
          <w:rFonts w:ascii="Times New Roman" w:hAnsi="Times New Roman"/>
          <w:i/>
          <w:color w:val="000000" w:themeColor="text1"/>
          <w:sz w:val="27"/>
          <w:szCs w:val="27"/>
          <w:lang w:val="fr-FR"/>
        </w:rPr>
        <w:t xml:space="preserve"> lý</w:t>
      </w:r>
      <w:r w:rsidRPr="002212D4">
        <w:rPr>
          <w:rFonts w:ascii="Times New Roman" w:hAnsi="Times New Roman"/>
          <w:i/>
          <w:color w:val="000000" w:themeColor="text1"/>
          <w:sz w:val="27"/>
          <w:szCs w:val="27"/>
          <w:lang w:val="fr-FR"/>
        </w:rPr>
        <w:t>:</w:t>
      </w:r>
      <w:r w:rsidR="0032371D" w:rsidRPr="002212D4">
        <w:rPr>
          <w:rFonts w:ascii="Times New Roman" w:hAnsi="Times New Roman"/>
          <w:i/>
          <w:color w:val="000000" w:themeColor="text1"/>
          <w:sz w:val="27"/>
          <w:szCs w:val="27"/>
          <w:lang w:val="fr-FR"/>
        </w:rPr>
        <w:t xml:space="preserve"> </w:t>
      </w:r>
      <w:r w:rsidR="00344187" w:rsidRPr="002212D4">
        <w:rPr>
          <w:rFonts w:ascii="Times New Roman" w:hAnsi="Times New Roman"/>
          <w:color w:val="000000" w:themeColor="text1"/>
          <w:sz w:val="27"/>
          <w:szCs w:val="27"/>
          <w:lang w:val="en-GB"/>
        </w:rPr>
        <w:t xml:space="preserve">Điều tra viên </w:t>
      </w:r>
      <w:r w:rsidR="007228F0" w:rsidRPr="002212D4">
        <w:rPr>
          <w:rFonts w:ascii="Times New Roman" w:hAnsi="Times New Roman"/>
          <w:color w:val="000000" w:themeColor="text1"/>
          <w:sz w:val="27"/>
          <w:szCs w:val="27"/>
        </w:rPr>
        <w:t>vẫn thu thập giá bình thường, vì giảm giá đại trà là giá phổ biến của thị trường.</w:t>
      </w:r>
    </w:p>
    <w:p w:rsidR="007228F0" w:rsidRPr="002212D4" w:rsidRDefault="00C06AF2" w:rsidP="00C06AF2">
      <w:pPr>
        <w:widowControl w:val="0"/>
        <w:spacing w:after="120"/>
        <w:rPr>
          <w:color w:val="000000" w:themeColor="text1"/>
          <w:sz w:val="27"/>
          <w:szCs w:val="27"/>
        </w:rPr>
      </w:pPr>
      <w:r w:rsidRPr="002212D4">
        <w:rPr>
          <w:b/>
          <w:color w:val="000000" w:themeColor="text1"/>
          <w:sz w:val="27"/>
          <w:szCs w:val="27"/>
        </w:rPr>
        <w:t xml:space="preserve">6. </w:t>
      </w:r>
      <w:r w:rsidR="007228F0" w:rsidRPr="002212D4">
        <w:rPr>
          <w:b/>
          <w:color w:val="000000" w:themeColor="text1"/>
          <w:sz w:val="27"/>
          <w:szCs w:val="27"/>
        </w:rPr>
        <w:t xml:space="preserve">Trường hợp </w:t>
      </w:r>
      <w:r w:rsidR="00164066" w:rsidRPr="002212D4">
        <w:rPr>
          <w:b/>
          <w:color w:val="000000" w:themeColor="text1"/>
          <w:sz w:val="27"/>
          <w:szCs w:val="27"/>
        </w:rPr>
        <w:t>6</w:t>
      </w:r>
      <w:r w:rsidR="007228F0" w:rsidRPr="002212D4">
        <w:rPr>
          <w:b/>
          <w:color w:val="000000" w:themeColor="text1"/>
          <w:sz w:val="27"/>
          <w:szCs w:val="27"/>
        </w:rPr>
        <w:t xml:space="preserve">: </w:t>
      </w:r>
      <w:r w:rsidR="007228F0" w:rsidRPr="002212D4">
        <w:rPr>
          <w:color w:val="000000" w:themeColor="text1"/>
          <w:sz w:val="27"/>
          <w:szCs w:val="27"/>
        </w:rPr>
        <w:t>Mặt hàng mới xuất hiện và trở nên phổ biến và cần bổ sung vào “rổ” đại diện.</w:t>
      </w:r>
    </w:p>
    <w:p w:rsidR="007228F0" w:rsidRPr="002212D4" w:rsidRDefault="009753B5" w:rsidP="00DB7F9B">
      <w:pPr>
        <w:pStyle w:val="BodyText2"/>
        <w:spacing w:after="120"/>
        <w:rPr>
          <w:rFonts w:ascii="Times New Roman" w:hAnsi="Times New Roman"/>
          <w:color w:val="000000" w:themeColor="text1"/>
          <w:sz w:val="27"/>
          <w:szCs w:val="27"/>
        </w:rPr>
      </w:pPr>
      <w:r w:rsidRPr="002212D4">
        <w:rPr>
          <w:rFonts w:ascii="Times New Roman" w:hAnsi="Times New Roman"/>
          <w:i/>
          <w:color w:val="000000" w:themeColor="text1"/>
          <w:sz w:val="27"/>
          <w:szCs w:val="27"/>
          <w:lang w:val="fr-FR"/>
        </w:rPr>
        <w:t xml:space="preserve">Cách xử lý : </w:t>
      </w:r>
      <w:r w:rsidR="007228F0" w:rsidRPr="002212D4">
        <w:rPr>
          <w:rFonts w:ascii="Times New Roman" w:hAnsi="Times New Roman"/>
          <w:color w:val="000000" w:themeColor="text1"/>
          <w:sz w:val="27"/>
          <w:szCs w:val="27"/>
        </w:rPr>
        <w:t xml:space="preserve">Khi một mặt hàng mới xuất hiện và trở lên phổ biến </w:t>
      </w:r>
      <w:r w:rsidR="007228F0" w:rsidRPr="002212D4">
        <w:rPr>
          <w:rFonts w:ascii="Times New Roman" w:hAnsi="Times New Roman"/>
          <w:i/>
          <w:color w:val="000000" w:themeColor="text1"/>
          <w:sz w:val="27"/>
          <w:szCs w:val="27"/>
        </w:rPr>
        <w:t xml:space="preserve">cần đưa mặt hàng này vào “rổ” </w:t>
      </w:r>
      <w:r w:rsidR="007228F0" w:rsidRPr="002212D4">
        <w:rPr>
          <w:rFonts w:ascii="Times New Roman" w:hAnsi="Times New Roman"/>
          <w:color w:val="000000" w:themeColor="text1"/>
          <w:sz w:val="27"/>
          <w:szCs w:val="27"/>
        </w:rPr>
        <w:t xml:space="preserve">để tính toán. Trường hợp này thường xảy ra khi doanh nghiệp sản </w:t>
      </w:r>
      <w:r w:rsidR="007228F0" w:rsidRPr="002212D4">
        <w:rPr>
          <w:rFonts w:ascii="Times New Roman" w:hAnsi="Times New Roman"/>
          <w:color w:val="000000" w:themeColor="text1"/>
          <w:sz w:val="27"/>
          <w:szCs w:val="27"/>
        </w:rPr>
        <w:lastRenderedPageBreak/>
        <w:t>xuất ngừng không tiếp tục sản xuất một số mặt hàng cũ, lỗi thời để đưa ra sản phẩm mới đáp ứng nhu cầu của thị trường. Kỹ thuật xử lý được thực hiện như phương pháp “gối đầu” của trường hợp 6.</w:t>
      </w:r>
    </w:p>
    <w:p w:rsidR="007228F0" w:rsidRPr="003167ED" w:rsidRDefault="00C06AF2" w:rsidP="00C06AF2">
      <w:pPr>
        <w:pStyle w:val="ListParagraph"/>
        <w:widowControl w:val="0"/>
        <w:spacing w:after="120"/>
        <w:ind w:left="0" w:right="0"/>
        <w:rPr>
          <w:color w:val="000000" w:themeColor="text1"/>
          <w:spacing w:val="-6"/>
          <w:sz w:val="27"/>
          <w:szCs w:val="27"/>
        </w:rPr>
      </w:pPr>
      <w:r w:rsidRPr="003167ED">
        <w:rPr>
          <w:b/>
          <w:color w:val="000000" w:themeColor="text1"/>
          <w:spacing w:val="-6"/>
          <w:sz w:val="27"/>
          <w:szCs w:val="27"/>
        </w:rPr>
        <w:t xml:space="preserve">7. </w:t>
      </w:r>
      <w:r w:rsidR="007228F0" w:rsidRPr="003167ED">
        <w:rPr>
          <w:b/>
          <w:color w:val="000000" w:themeColor="text1"/>
          <w:spacing w:val="-6"/>
          <w:sz w:val="27"/>
          <w:szCs w:val="27"/>
        </w:rPr>
        <w:t>Trường hợ</w:t>
      </w:r>
      <w:r w:rsidR="00D74F33" w:rsidRPr="003167ED">
        <w:rPr>
          <w:b/>
          <w:color w:val="000000" w:themeColor="text1"/>
          <w:spacing w:val="-6"/>
          <w:sz w:val="27"/>
          <w:szCs w:val="27"/>
        </w:rPr>
        <w:t xml:space="preserve">p </w:t>
      </w:r>
      <w:r w:rsidR="00164066" w:rsidRPr="003167ED">
        <w:rPr>
          <w:b/>
          <w:color w:val="000000" w:themeColor="text1"/>
          <w:spacing w:val="-6"/>
          <w:sz w:val="27"/>
          <w:szCs w:val="27"/>
        </w:rPr>
        <w:t>7</w:t>
      </w:r>
      <w:r w:rsidR="007228F0" w:rsidRPr="003167ED">
        <w:rPr>
          <w:b/>
          <w:color w:val="000000" w:themeColor="text1"/>
          <w:spacing w:val="-6"/>
          <w:sz w:val="27"/>
          <w:szCs w:val="27"/>
        </w:rPr>
        <w:t xml:space="preserve">: </w:t>
      </w:r>
      <w:r w:rsidR="007228F0" w:rsidRPr="003167ED">
        <w:rPr>
          <w:color w:val="000000" w:themeColor="text1"/>
          <w:spacing w:val="-6"/>
          <w:sz w:val="27"/>
          <w:szCs w:val="27"/>
        </w:rPr>
        <w:t>Mặt hàng điều tra có biến động giá quá lớn không rõ nguyên nhân.</w:t>
      </w:r>
    </w:p>
    <w:p w:rsidR="007228F0" w:rsidRPr="002212D4" w:rsidRDefault="007228F0" w:rsidP="00DB7F9B">
      <w:pPr>
        <w:widowControl w:val="0"/>
        <w:autoSpaceDE w:val="0"/>
        <w:autoSpaceDN w:val="0"/>
        <w:adjustRightInd w:val="0"/>
        <w:spacing w:after="120"/>
        <w:ind w:right="68"/>
        <w:rPr>
          <w:color w:val="000000" w:themeColor="text1"/>
          <w:spacing w:val="-2"/>
          <w:sz w:val="27"/>
          <w:szCs w:val="27"/>
        </w:rPr>
      </w:pPr>
      <w:r w:rsidRPr="002212D4">
        <w:rPr>
          <w:color w:val="000000" w:themeColor="text1"/>
          <w:spacing w:val="-2"/>
          <w:sz w:val="27"/>
          <w:szCs w:val="27"/>
        </w:rPr>
        <w:t>Do chủ quan: Điều tra viên lấy giá của mặt hàng sai quy cách phẩm cấp, sai đơn vị tính, sai thời điểm quy định</w:t>
      </w:r>
      <w:r w:rsidR="00FC36BE" w:rsidRPr="002212D4">
        <w:rPr>
          <w:color w:val="000000" w:themeColor="text1"/>
          <w:spacing w:val="-2"/>
          <w:sz w:val="27"/>
          <w:szCs w:val="27"/>
        </w:rPr>
        <w:t>,</w:t>
      </w:r>
      <w:r w:rsidRPr="002212D4">
        <w:rPr>
          <w:color w:val="000000" w:themeColor="text1"/>
          <w:spacing w:val="-2"/>
          <w:sz w:val="27"/>
          <w:szCs w:val="27"/>
        </w:rPr>
        <w:t>… Như vậy, điều tra viên phải thu thập lại giá.</w:t>
      </w:r>
    </w:p>
    <w:p w:rsidR="007228F0" w:rsidRPr="002212D4" w:rsidRDefault="007228F0" w:rsidP="00DB7F9B">
      <w:pPr>
        <w:widowControl w:val="0"/>
        <w:autoSpaceDE w:val="0"/>
        <w:autoSpaceDN w:val="0"/>
        <w:adjustRightInd w:val="0"/>
        <w:spacing w:after="120"/>
        <w:ind w:right="72" w:firstLine="562"/>
        <w:rPr>
          <w:color w:val="000000" w:themeColor="text1"/>
          <w:spacing w:val="-2"/>
          <w:sz w:val="27"/>
          <w:szCs w:val="27"/>
        </w:rPr>
      </w:pPr>
      <w:r w:rsidRPr="002212D4">
        <w:rPr>
          <w:color w:val="000000" w:themeColor="text1"/>
          <w:spacing w:val="-2"/>
          <w:sz w:val="27"/>
          <w:szCs w:val="27"/>
        </w:rPr>
        <w:t>Đơn vị điều tra thay đổi người làm báo cáo giá nên giá được cung cấp là giá của sản phẩm khác hoặc khác đơn vị tính. Trường hợp này cán bộ thống kê cần phải giải thích hướng dẫn lại cho người làm báo cáo để ghi giá của đúng sản phẩm cần lấy giá</w:t>
      </w:r>
      <w:r w:rsidR="00CD2920">
        <w:rPr>
          <w:color w:val="000000" w:themeColor="text1"/>
          <w:spacing w:val="-2"/>
          <w:sz w:val="27"/>
          <w:szCs w:val="27"/>
        </w:rPr>
        <w:t>.</w:t>
      </w:r>
    </w:p>
    <w:p w:rsidR="00164066" w:rsidRPr="002212D4" w:rsidRDefault="00C06AF2" w:rsidP="00B81A71">
      <w:pPr>
        <w:pStyle w:val="ListParagraph"/>
        <w:widowControl w:val="0"/>
        <w:ind w:left="0" w:right="57"/>
        <w:rPr>
          <w:color w:val="000000" w:themeColor="text1"/>
          <w:spacing w:val="-2"/>
          <w:sz w:val="27"/>
          <w:szCs w:val="27"/>
        </w:rPr>
      </w:pPr>
      <w:r w:rsidRPr="002212D4">
        <w:rPr>
          <w:b/>
          <w:color w:val="000000" w:themeColor="text1"/>
          <w:spacing w:val="-2"/>
          <w:sz w:val="27"/>
          <w:szCs w:val="27"/>
        </w:rPr>
        <w:t xml:space="preserve">8. </w:t>
      </w:r>
      <w:r w:rsidR="00164066" w:rsidRPr="002212D4">
        <w:rPr>
          <w:b/>
          <w:color w:val="000000" w:themeColor="text1"/>
          <w:spacing w:val="-2"/>
          <w:sz w:val="27"/>
          <w:szCs w:val="27"/>
        </w:rPr>
        <w:t xml:space="preserve">Trường hợp 8: </w:t>
      </w:r>
      <w:r w:rsidR="00164066" w:rsidRPr="002212D4">
        <w:rPr>
          <w:color w:val="000000" w:themeColor="text1"/>
          <w:spacing w:val="-2"/>
          <w:sz w:val="27"/>
          <w:szCs w:val="27"/>
        </w:rPr>
        <w:t>Đơn vị điều tra không còn ở địa chỉ cũ khi điều tra viên đến thu thập giá. Khi điều tra viên đến đơn vị điều tra để thu thập số liệu định kỳ thì phát hiện được đơn vị điều tra đã chuyển đi nơi khác hoặc ngừng hoạt động sản xuất kinh doanh.</w:t>
      </w:r>
    </w:p>
    <w:p w:rsidR="00164066" w:rsidRPr="002212D4" w:rsidRDefault="009753B5" w:rsidP="00B81A71">
      <w:pPr>
        <w:pStyle w:val="BodyText3"/>
        <w:widowControl w:val="0"/>
        <w:spacing w:before="0" w:after="0"/>
        <w:ind w:right="57" w:firstLine="561"/>
        <w:rPr>
          <w:i/>
          <w:color w:val="000000" w:themeColor="text1"/>
          <w:sz w:val="27"/>
          <w:szCs w:val="27"/>
          <w:lang w:val="en-GB"/>
        </w:rPr>
      </w:pPr>
      <w:r w:rsidRPr="002212D4">
        <w:rPr>
          <w:i/>
          <w:color w:val="000000" w:themeColor="text1"/>
          <w:sz w:val="27"/>
          <w:szCs w:val="27"/>
          <w:lang w:val="en-GB"/>
        </w:rPr>
        <w:t xml:space="preserve">Cách </w:t>
      </w:r>
      <w:r w:rsidR="00164066" w:rsidRPr="002212D4">
        <w:rPr>
          <w:i/>
          <w:color w:val="000000" w:themeColor="text1"/>
          <w:sz w:val="27"/>
          <w:szCs w:val="27"/>
          <w:lang w:val="en-GB"/>
        </w:rPr>
        <w:t>xử lý:</w:t>
      </w:r>
    </w:p>
    <w:p w:rsidR="00164066" w:rsidRPr="002212D4" w:rsidRDefault="00A7101B" w:rsidP="00DB7F9B">
      <w:pPr>
        <w:pStyle w:val="BodyText2"/>
        <w:spacing w:after="12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 </w:t>
      </w:r>
      <w:r w:rsidR="00164066" w:rsidRPr="002212D4">
        <w:rPr>
          <w:rFonts w:ascii="Times New Roman" w:hAnsi="Times New Roman"/>
          <w:color w:val="000000" w:themeColor="text1"/>
          <w:sz w:val="27"/>
          <w:szCs w:val="27"/>
          <w:lang w:val="fr-FR"/>
        </w:rPr>
        <w:t>Điều tra viên có trách nhiệm báo ngay cho Cục Thống kê địa phương;</w:t>
      </w:r>
    </w:p>
    <w:p w:rsidR="00164066" w:rsidRPr="002212D4" w:rsidRDefault="00A7101B" w:rsidP="00DB7F9B">
      <w:pPr>
        <w:widowControl w:val="0"/>
        <w:autoSpaceDE w:val="0"/>
        <w:autoSpaceDN w:val="0"/>
        <w:adjustRightInd w:val="0"/>
        <w:spacing w:after="120"/>
        <w:ind w:right="68"/>
        <w:rPr>
          <w:color w:val="000000" w:themeColor="text1"/>
          <w:spacing w:val="-2"/>
          <w:sz w:val="27"/>
          <w:szCs w:val="27"/>
        </w:rPr>
      </w:pPr>
      <w:r w:rsidRPr="002212D4">
        <w:rPr>
          <w:color w:val="000000" w:themeColor="text1"/>
          <w:spacing w:val="-2"/>
          <w:sz w:val="27"/>
          <w:szCs w:val="27"/>
        </w:rPr>
        <w:t xml:space="preserve">- </w:t>
      </w:r>
      <w:r w:rsidR="00164066" w:rsidRPr="002212D4">
        <w:rPr>
          <w:color w:val="000000" w:themeColor="text1"/>
          <w:spacing w:val="-2"/>
          <w:sz w:val="27"/>
          <w:szCs w:val="27"/>
        </w:rPr>
        <w:t xml:space="preserve">Cục Thống kê cần xác minh các tình huống có thể xảy ra, nếu doanh nghiệp ngừng hoạt động sản xuất hoặc di chuyển đến tỉnh/thành phố khác thì Cục Thống kê căn cứ vào danh sách các đơn vị sản xuất công nghiệp trên địa bàn có sản phẩm cùng nhóm với nhóm sản phẩm cần thu thập thông tin ở đơn vị cũ để chọn thay thế đơn vị cũ và chuẩn bị phiếu điều tra cho đơn vị mới. </w:t>
      </w:r>
    </w:p>
    <w:p w:rsidR="00164066" w:rsidRPr="002212D4" w:rsidRDefault="00164066" w:rsidP="00DB7F9B">
      <w:pPr>
        <w:widowControl w:val="0"/>
        <w:autoSpaceDE w:val="0"/>
        <w:autoSpaceDN w:val="0"/>
        <w:adjustRightInd w:val="0"/>
        <w:spacing w:after="120"/>
        <w:ind w:right="68"/>
        <w:rPr>
          <w:color w:val="000000" w:themeColor="text1"/>
          <w:spacing w:val="-2"/>
          <w:sz w:val="27"/>
          <w:szCs w:val="27"/>
        </w:rPr>
      </w:pPr>
      <w:r w:rsidRPr="002212D4">
        <w:rPr>
          <w:color w:val="000000" w:themeColor="text1"/>
          <w:spacing w:val="-2"/>
          <w:sz w:val="27"/>
          <w:szCs w:val="27"/>
        </w:rPr>
        <w:t>Nếu doanh nghiệp chỉ chuyển trụ sở đến một địa chỉ khác nhưng vẫn đóng tại tỉnh/thành phố đó thì vẫn tiếp tục điều tra thu thập thông tin như qui định.</w:t>
      </w:r>
    </w:p>
    <w:p w:rsidR="00164066" w:rsidRPr="002212D4" w:rsidRDefault="00C06AF2" w:rsidP="00C06AF2">
      <w:pPr>
        <w:pStyle w:val="BodyText2"/>
        <w:spacing w:after="120"/>
        <w:rPr>
          <w:rFonts w:ascii="Times New Roman" w:hAnsi="Times New Roman"/>
          <w:color w:val="000000" w:themeColor="text1"/>
          <w:sz w:val="27"/>
          <w:szCs w:val="27"/>
          <w:lang w:val="fr-FR"/>
        </w:rPr>
      </w:pPr>
      <w:r w:rsidRPr="002212D4">
        <w:rPr>
          <w:rFonts w:ascii="Times New Roman" w:hAnsi="Times New Roman"/>
          <w:b/>
          <w:color w:val="000000" w:themeColor="text1"/>
          <w:sz w:val="27"/>
          <w:szCs w:val="27"/>
        </w:rPr>
        <w:t xml:space="preserve">9. </w:t>
      </w:r>
      <w:r w:rsidR="007228F0" w:rsidRPr="002212D4">
        <w:rPr>
          <w:rFonts w:ascii="Times New Roman" w:hAnsi="Times New Roman"/>
          <w:b/>
          <w:color w:val="000000" w:themeColor="text1"/>
          <w:sz w:val="27"/>
          <w:szCs w:val="27"/>
        </w:rPr>
        <w:t xml:space="preserve">Trường hợp </w:t>
      </w:r>
      <w:r w:rsidR="00D74F33" w:rsidRPr="002212D4">
        <w:rPr>
          <w:rFonts w:ascii="Times New Roman" w:hAnsi="Times New Roman"/>
          <w:b/>
          <w:color w:val="000000" w:themeColor="text1"/>
          <w:sz w:val="27"/>
          <w:szCs w:val="27"/>
        </w:rPr>
        <w:t>9</w:t>
      </w:r>
      <w:r w:rsidR="007228F0" w:rsidRPr="002212D4">
        <w:rPr>
          <w:rFonts w:ascii="Times New Roman" w:hAnsi="Times New Roman"/>
          <w:color w:val="000000" w:themeColor="text1"/>
          <w:sz w:val="27"/>
          <w:szCs w:val="27"/>
        </w:rPr>
        <w:t xml:space="preserve">: </w:t>
      </w:r>
      <w:r w:rsidR="00164066" w:rsidRPr="002212D4">
        <w:rPr>
          <w:rFonts w:ascii="Times New Roman" w:hAnsi="Times New Roman"/>
          <w:color w:val="000000" w:themeColor="text1"/>
          <w:sz w:val="27"/>
          <w:szCs w:val="27"/>
        </w:rPr>
        <w:t>Giá của một số sản phẩm do Nhà nước quản lý</w:t>
      </w:r>
      <w:r w:rsidR="00164066" w:rsidRPr="002212D4">
        <w:rPr>
          <w:rFonts w:ascii="Times New Roman" w:hAnsi="Times New Roman"/>
          <w:color w:val="000000" w:themeColor="text1"/>
          <w:sz w:val="27"/>
          <w:szCs w:val="27"/>
          <w:lang w:val="fr-FR"/>
        </w:rPr>
        <w:t xml:space="preserve"> </w:t>
      </w:r>
    </w:p>
    <w:p w:rsidR="00164066" w:rsidRPr="002212D4" w:rsidRDefault="009753B5" w:rsidP="00DB7F9B">
      <w:pPr>
        <w:pStyle w:val="BodyText2"/>
        <w:spacing w:after="120"/>
        <w:ind w:right="57" w:firstLine="720"/>
        <w:rPr>
          <w:rFonts w:ascii="Times New Roman" w:hAnsi="Times New Roman"/>
          <w:color w:val="000000" w:themeColor="text1"/>
          <w:sz w:val="27"/>
          <w:szCs w:val="27"/>
          <w:lang w:val="fr-FR"/>
        </w:rPr>
      </w:pPr>
      <w:r w:rsidRPr="002212D4">
        <w:rPr>
          <w:rFonts w:ascii="Times New Roman" w:hAnsi="Times New Roman"/>
          <w:i/>
          <w:color w:val="000000" w:themeColor="text1"/>
          <w:sz w:val="27"/>
          <w:szCs w:val="27"/>
          <w:lang w:val="fr-FR"/>
        </w:rPr>
        <w:t xml:space="preserve">Cách </w:t>
      </w:r>
      <w:r w:rsidR="003F4467" w:rsidRPr="002212D4">
        <w:rPr>
          <w:rFonts w:ascii="Times New Roman" w:hAnsi="Times New Roman"/>
          <w:i/>
          <w:color w:val="000000" w:themeColor="text1"/>
          <w:sz w:val="27"/>
          <w:szCs w:val="27"/>
          <w:lang w:val="fr-FR"/>
        </w:rPr>
        <w:t>xử</w:t>
      </w:r>
      <w:r w:rsidR="003F4467" w:rsidRPr="002212D4">
        <w:rPr>
          <w:rFonts w:ascii="Times New Roman" w:hAnsi="Times New Roman"/>
          <w:color w:val="000000" w:themeColor="text1"/>
          <w:sz w:val="27"/>
          <w:szCs w:val="27"/>
          <w:lang w:val="fr-FR"/>
        </w:rPr>
        <w:t xml:space="preserve"> lý</w:t>
      </w:r>
      <w:r w:rsidR="00164066" w:rsidRPr="002212D4">
        <w:rPr>
          <w:rFonts w:ascii="Times New Roman" w:hAnsi="Times New Roman"/>
          <w:color w:val="000000" w:themeColor="text1"/>
          <w:sz w:val="27"/>
          <w:szCs w:val="27"/>
          <w:lang w:val="fr-FR"/>
        </w:rPr>
        <w:t xml:space="preserve">: </w:t>
      </w:r>
      <w:r w:rsidR="005508F6" w:rsidRPr="002212D4">
        <w:rPr>
          <w:rFonts w:ascii="Times New Roman" w:hAnsi="Times New Roman"/>
          <w:color w:val="000000" w:themeColor="text1"/>
          <w:sz w:val="27"/>
          <w:szCs w:val="27"/>
          <w:lang w:val="fr-FR"/>
        </w:rPr>
        <w:t>Điều tra viên t</w:t>
      </w:r>
      <w:r w:rsidR="00164066" w:rsidRPr="002212D4">
        <w:rPr>
          <w:rFonts w:ascii="Times New Roman" w:hAnsi="Times New Roman"/>
          <w:color w:val="000000" w:themeColor="text1"/>
          <w:sz w:val="27"/>
          <w:szCs w:val="27"/>
          <w:lang w:val="fr-FR"/>
        </w:rPr>
        <w:t xml:space="preserve">hu thập giá thời kỳ đối với một số mặt hàng do nhà nước quản lý cụ thể như sau : </w:t>
      </w:r>
    </w:p>
    <w:p w:rsidR="00164066" w:rsidRPr="002212D4" w:rsidRDefault="00164066" w:rsidP="00067D63">
      <w:pPr>
        <w:pStyle w:val="BodyText2"/>
        <w:numPr>
          <w:ilvl w:val="0"/>
          <w:numId w:val="3"/>
        </w:numPr>
        <w:spacing w:before="80"/>
        <w:ind w:left="0" w:right="57" w:firstLine="360"/>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Các sản phẩm Dầu thô khai thác – nhóm 06100; Thu thập giá bình quân các giao dịch phát sinh trong tháng (từ ngày 21 của tháng trước đến ngày 20 của tháng liền kề); </w:t>
      </w:r>
    </w:p>
    <w:p w:rsidR="00164066" w:rsidRPr="003167ED" w:rsidRDefault="00164066" w:rsidP="00067D63">
      <w:pPr>
        <w:pStyle w:val="BodyText2"/>
        <w:numPr>
          <w:ilvl w:val="0"/>
          <w:numId w:val="3"/>
        </w:numPr>
        <w:spacing w:before="80"/>
        <w:ind w:right="57"/>
        <w:rPr>
          <w:rFonts w:ascii="Times New Roman" w:hAnsi="Times New Roman"/>
          <w:color w:val="000000" w:themeColor="text1"/>
          <w:spacing w:val="-6"/>
          <w:sz w:val="27"/>
          <w:szCs w:val="27"/>
          <w:lang w:val="fr-FR"/>
        </w:rPr>
      </w:pPr>
      <w:r w:rsidRPr="002212D4">
        <w:rPr>
          <w:rFonts w:ascii="Times New Roman" w:hAnsi="Times New Roman"/>
          <w:color w:val="000000" w:themeColor="text1"/>
          <w:sz w:val="27"/>
          <w:szCs w:val="27"/>
          <w:lang w:val="fr-FR"/>
        </w:rPr>
        <w:t xml:space="preserve">Sản phẩm chế biến từ dầu mỏ - nhóm 19200: Thu thập giá bình quân các giao </w:t>
      </w:r>
      <w:r w:rsidRPr="00D73E71">
        <w:rPr>
          <w:rFonts w:ascii="Times New Roman" w:hAnsi="Times New Roman"/>
          <w:color w:val="000000" w:themeColor="text1"/>
          <w:spacing w:val="-10"/>
          <w:sz w:val="27"/>
          <w:szCs w:val="27"/>
          <w:lang w:val="fr-FR"/>
        </w:rPr>
        <w:t>dịch phát sinh trong tháng (từ ngày 21 của tháng trước đến ngày 20 của tháng liền kề);</w:t>
      </w:r>
    </w:p>
    <w:p w:rsidR="00164066" w:rsidRPr="002212D4" w:rsidRDefault="00164066" w:rsidP="00067D63">
      <w:pPr>
        <w:pStyle w:val="BodyText2"/>
        <w:numPr>
          <w:ilvl w:val="0"/>
          <w:numId w:val="3"/>
        </w:numPr>
        <w:spacing w:before="8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Sảm phẩn Điện sản xuất – nhóm 35101: Thu thập giá bình quân các giao dịch phát sinh trong tháng;</w:t>
      </w:r>
    </w:p>
    <w:p w:rsidR="00164066" w:rsidRPr="002212D4" w:rsidRDefault="00164066" w:rsidP="00067D63">
      <w:pPr>
        <w:pStyle w:val="BodyText2"/>
        <w:numPr>
          <w:ilvl w:val="0"/>
          <w:numId w:val="3"/>
        </w:numPr>
        <w:spacing w:before="8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Sản phẩm dịch vụ truyền tải và phân phối điện 35102 : Thu thập giá bình quân được tính bằng doanh thu chia cho tổng sản lượng điện thiêu thụ trong tháng;</w:t>
      </w:r>
    </w:p>
    <w:p w:rsidR="00164066" w:rsidRPr="002212D4" w:rsidRDefault="00164066" w:rsidP="00067D63">
      <w:pPr>
        <w:pStyle w:val="BodyText2"/>
        <w:numPr>
          <w:ilvl w:val="0"/>
          <w:numId w:val="3"/>
        </w:numPr>
        <w:spacing w:before="8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Sản phẩm Nước tự nhiên khai thác – nhóm 36000: Thu thập giá bình quân </w:t>
      </w:r>
    </w:p>
    <w:p w:rsidR="00A53BCB" w:rsidRPr="002212D4" w:rsidRDefault="00C06AF2" w:rsidP="00C06AF2">
      <w:pPr>
        <w:pStyle w:val="ListParagraph"/>
        <w:widowControl w:val="0"/>
        <w:autoSpaceDE w:val="0"/>
        <w:autoSpaceDN w:val="0"/>
        <w:adjustRightInd w:val="0"/>
        <w:spacing w:after="120"/>
        <w:ind w:left="0"/>
        <w:rPr>
          <w:color w:val="000000" w:themeColor="text1"/>
          <w:spacing w:val="-2"/>
          <w:sz w:val="27"/>
          <w:szCs w:val="27"/>
        </w:rPr>
      </w:pPr>
      <w:r w:rsidRPr="002212D4">
        <w:rPr>
          <w:b/>
          <w:color w:val="000000" w:themeColor="text1"/>
          <w:spacing w:val="-2"/>
          <w:sz w:val="27"/>
          <w:szCs w:val="27"/>
        </w:rPr>
        <w:lastRenderedPageBreak/>
        <w:t xml:space="preserve">10. </w:t>
      </w:r>
      <w:r w:rsidR="007228F0" w:rsidRPr="002212D4">
        <w:rPr>
          <w:b/>
          <w:color w:val="000000" w:themeColor="text1"/>
          <w:spacing w:val="-2"/>
          <w:sz w:val="27"/>
          <w:szCs w:val="27"/>
        </w:rPr>
        <w:t>Trường hợp 1</w:t>
      </w:r>
      <w:r w:rsidR="00D74F33" w:rsidRPr="002212D4">
        <w:rPr>
          <w:b/>
          <w:color w:val="000000" w:themeColor="text1"/>
          <w:spacing w:val="-2"/>
          <w:sz w:val="27"/>
          <w:szCs w:val="27"/>
        </w:rPr>
        <w:t>0</w:t>
      </w:r>
      <w:r w:rsidR="007228F0" w:rsidRPr="002212D4">
        <w:rPr>
          <w:color w:val="000000" w:themeColor="text1"/>
          <w:spacing w:val="-2"/>
          <w:sz w:val="27"/>
          <w:szCs w:val="27"/>
        </w:rPr>
        <w:t xml:space="preserve">: Sản phẩm có thời gian sản xuất lâu dài (là các sản phẩm phải trải qua thời gian chế tạo mất nhiều thời gian </w:t>
      </w:r>
      <w:r w:rsidR="00F70C13" w:rsidRPr="002212D4">
        <w:rPr>
          <w:color w:val="000000" w:themeColor="text1"/>
          <w:spacing w:val="-2"/>
          <w:sz w:val="27"/>
          <w:szCs w:val="27"/>
        </w:rPr>
        <w:t>(</w:t>
      </w:r>
      <w:r w:rsidR="00C072A3" w:rsidRPr="002212D4">
        <w:rPr>
          <w:color w:val="000000" w:themeColor="text1"/>
          <w:spacing w:val="-2"/>
          <w:sz w:val="27"/>
          <w:szCs w:val="27"/>
        </w:rPr>
        <w:t xml:space="preserve">hàng </w:t>
      </w:r>
      <w:r w:rsidR="007228F0" w:rsidRPr="002212D4">
        <w:rPr>
          <w:color w:val="000000" w:themeColor="text1"/>
          <w:spacing w:val="-2"/>
          <w:sz w:val="27"/>
          <w:szCs w:val="27"/>
        </w:rPr>
        <w:t>năm như tàu biển)</w:t>
      </w:r>
      <w:r w:rsidR="00315CBA" w:rsidRPr="002212D4">
        <w:rPr>
          <w:color w:val="000000" w:themeColor="text1"/>
          <w:spacing w:val="-2"/>
          <w:sz w:val="27"/>
          <w:szCs w:val="27"/>
        </w:rPr>
        <w:t xml:space="preserve">, hoặc những sản phẩm sản xuất đơn chiếc không </w:t>
      </w:r>
      <w:r w:rsidR="00B31FB4" w:rsidRPr="002212D4">
        <w:rPr>
          <w:color w:val="000000" w:themeColor="text1"/>
          <w:spacing w:val="-2"/>
          <w:sz w:val="27"/>
          <w:szCs w:val="27"/>
        </w:rPr>
        <w:t>giố</w:t>
      </w:r>
      <w:r w:rsidR="00315CBA" w:rsidRPr="002212D4">
        <w:rPr>
          <w:color w:val="000000" w:themeColor="text1"/>
          <w:spacing w:val="-2"/>
          <w:sz w:val="27"/>
          <w:szCs w:val="27"/>
        </w:rPr>
        <w:t xml:space="preserve">ng nhau </w:t>
      </w:r>
    </w:p>
    <w:p w:rsidR="00A53BCB" w:rsidRPr="002212D4" w:rsidRDefault="00A53BCB" w:rsidP="00DB7F9B">
      <w:pPr>
        <w:widowControl w:val="0"/>
        <w:autoSpaceDE w:val="0"/>
        <w:autoSpaceDN w:val="0"/>
        <w:adjustRightInd w:val="0"/>
        <w:spacing w:after="120"/>
        <w:ind w:firstLine="562"/>
        <w:rPr>
          <w:color w:val="000000" w:themeColor="text1"/>
          <w:sz w:val="27"/>
          <w:szCs w:val="27"/>
        </w:rPr>
      </w:pPr>
      <w:r w:rsidRPr="002212D4">
        <w:rPr>
          <w:color w:val="000000" w:themeColor="text1"/>
          <w:sz w:val="27"/>
          <w:szCs w:val="27"/>
        </w:rPr>
        <w:t xml:space="preserve">Cách lấy </w:t>
      </w:r>
      <w:r w:rsidRPr="002212D4">
        <w:rPr>
          <w:color w:val="000000" w:themeColor="text1"/>
          <w:sz w:val="27"/>
          <w:szCs w:val="27"/>
          <w:u w:val="single"/>
        </w:rPr>
        <w:t>giá</w:t>
      </w:r>
      <w:r w:rsidR="00B276CB" w:rsidRPr="002212D4">
        <w:rPr>
          <w:color w:val="000000" w:themeColor="text1"/>
          <w:sz w:val="27"/>
          <w:szCs w:val="27"/>
          <w:u w:val="single"/>
        </w:rPr>
        <w:t xml:space="preserve"> </w:t>
      </w:r>
      <w:r w:rsidRPr="002212D4">
        <w:rPr>
          <w:color w:val="000000" w:themeColor="text1"/>
          <w:sz w:val="27"/>
          <w:szCs w:val="27"/>
          <w:u w:val="single"/>
        </w:rPr>
        <w:t>mẫu</w:t>
      </w:r>
      <w:r w:rsidRPr="002212D4">
        <w:rPr>
          <w:color w:val="000000" w:themeColor="text1"/>
          <w:sz w:val="27"/>
          <w:szCs w:val="27"/>
        </w:rPr>
        <w:t>: Sản phẩm làm mẫu là loại sản phẩm còn mới, thuộc loại thông thường, đã được hình thành trong quá khứ. Lấy sản phẩm mẫu làm tiêu chuẩn để định giá (hoặc ước giá) cho nhiều kỳ điều tra. Mẫu có thể thay đổi sau một số kỳ điều tra.</w:t>
      </w:r>
    </w:p>
    <w:p w:rsidR="00A53BCB" w:rsidRPr="002212D4" w:rsidRDefault="00A53BCB" w:rsidP="00DB7F9B">
      <w:pPr>
        <w:widowControl w:val="0"/>
        <w:autoSpaceDE w:val="0"/>
        <w:autoSpaceDN w:val="0"/>
        <w:adjustRightInd w:val="0"/>
        <w:spacing w:after="120"/>
        <w:ind w:firstLine="562"/>
        <w:rPr>
          <w:color w:val="000000" w:themeColor="text1"/>
          <w:sz w:val="27"/>
          <w:szCs w:val="27"/>
        </w:rPr>
      </w:pPr>
      <w:r w:rsidRPr="002212D4">
        <w:rPr>
          <w:color w:val="000000" w:themeColor="text1"/>
          <w:sz w:val="27"/>
          <w:szCs w:val="27"/>
        </w:rPr>
        <w:t xml:space="preserve">Ví dụ: Trong nhóm ngành “Tầu và cấu kiện nổi”, công ty Đóng tàu A thường xuyên có các đơn hàng </w:t>
      </w:r>
      <w:r w:rsidR="003156E5" w:rsidRPr="002212D4">
        <w:rPr>
          <w:color w:val="000000" w:themeColor="text1"/>
          <w:sz w:val="27"/>
          <w:szCs w:val="27"/>
        </w:rPr>
        <w:t>đóng mới l</w:t>
      </w:r>
      <w:r w:rsidRPr="002212D4">
        <w:rPr>
          <w:color w:val="000000" w:themeColor="text1"/>
          <w:sz w:val="27"/>
          <w:szCs w:val="27"/>
        </w:rPr>
        <w:t>oại tàu: Tàu chở hàng rời (Bulk carrier) 10,500 tấn</w:t>
      </w:r>
      <w:r w:rsidR="003156E5" w:rsidRPr="002212D4">
        <w:rPr>
          <w:color w:val="000000" w:themeColor="text1"/>
          <w:sz w:val="27"/>
          <w:szCs w:val="27"/>
        </w:rPr>
        <w:t xml:space="preserve"> với: </w:t>
      </w:r>
      <w:r w:rsidRPr="002212D4">
        <w:rPr>
          <w:color w:val="000000" w:themeColor="text1"/>
          <w:sz w:val="27"/>
          <w:szCs w:val="27"/>
        </w:rPr>
        <w:t>Chiều dài toàn bộ</w:t>
      </w:r>
      <w:r w:rsidR="00530392" w:rsidRPr="002212D4">
        <w:rPr>
          <w:color w:val="000000" w:themeColor="text1"/>
          <w:sz w:val="27"/>
          <w:szCs w:val="27"/>
        </w:rPr>
        <w:t xml:space="preserve"> là</w:t>
      </w:r>
      <w:r w:rsidRPr="002212D4">
        <w:rPr>
          <w:color w:val="000000" w:themeColor="text1"/>
          <w:sz w:val="27"/>
          <w:szCs w:val="27"/>
        </w:rPr>
        <w:t xml:space="preserve"> 120m</w:t>
      </w:r>
      <w:r w:rsidR="003156E5" w:rsidRPr="002212D4">
        <w:rPr>
          <w:color w:val="000000" w:themeColor="text1"/>
          <w:sz w:val="27"/>
          <w:szCs w:val="27"/>
        </w:rPr>
        <w:t xml:space="preserve">; </w:t>
      </w:r>
      <w:r w:rsidRPr="002212D4">
        <w:rPr>
          <w:color w:val="000000" w:themeColor="text1"/>
          <w:sz w:val="27"/>
          <w:szCs w:val="27"/>
        </w:rPr>
        <w:t>Chiều cao mạn</w:t>
      </w:r>
      <w:r w:rsidR="00530392" w:rsidRPr="002212D4">
        <w:rPr>
          <w:color w:val="000000" w:themeColor="text1"/>
          <w:sz w:val="27"/>
          <w:szCs w:val="27"/>
        </w:rPr>
        <w:t xml:space="preserve"> là</w:t>
      </w:r>
      <w:r w:rsidRPr="002212D4">
        <w:rPr>
          <w:color w:val="000000" w:themeColor="text1"/>
          <w:sz w:val="27"/>
          <w:szCs w:val="27"/>
        </w:rPr>
        <w:t xml:space="preserve"> 10m</w:t>
      </w:r>
      <w:r w:rsidR="003156E5" w:rsidRPr="002212D4">
        <w:rPr>
          <w:color w:val="000000" w:themeColor="text1"/>
          <w:sz w:val="27"/>
          <w:szCs w:val="27"/>
        </w:rPr>
        <w:t>;</w:t>
      </w:r>
      <w:r w:rsidRPr="002212D4">
        <w:rPr>
          <w:color w:val="000000" w:themeColor="text1"/>
          <w:sz w:val="27"/>
          <w:szCs w:val="27"/>
        </w:rPr>
        <w:t xml:space="preserve"> Chiều rộng</w:t>
      </w:r>
      <w:r w:rsidR="00530392" w:rsidRPr="002212D4">
        <w:rPr>
          <w:color w:val="000000" w:themeColor="text1"/>
          <w:sz w:val="27"/>
          <w:szCs w:val="27"/>
        </w:rPr>
        <w:t xml:space="preserve"> là </w:t>
      </w:r>
      <w:r w:rsidRPr="002212D4">
        <w:rPr>
          <w:color w:val="000000" w:themeColor="text1"/>
          <w:sz w:val="27"/>
          <w:szCs w:val="27"/>
        </w:rPr>
        <w:t>19,90m</w:t>
      </w:r>
      <w:r w:rsidR="003156E5" w:rsidRPr="002212D4">
        <w:rPr>
          <w:color w:val="000000" w:themeColor="text1"/>
          <w:sz w:val="27"/>
          <w:szCs w:val="27"/>
        </w:rPr>
        <w:t>;</w:t>
      </w:r>
      <w:r w:rsidRPr="002212D4">
        <w:rPr>
          <w:color w:val="000000" w:themeColor="text1"/>
          <w:sz w:val="27"/>
          <w:szCs w:val="27"/>
        </w:rPr>
        <w:t xml:space="preserve"> Tốc độ khai thác: 14,5 hải lý/h (14,5 Knot)</w:t>
      </w:r>
      <w:r w:rsidR="003156E5" w:rsidRPr="002212D4">
        <w:rPr>
          <w:color w:val="000000" w:themeColor="text1"/>
          <w:sz w:val="27"/>
          <w:szCs w:val="27"/>
        </w:rPr>
        <w:t xml:space="preserve">. </w:t>
      </w:r>
      <w:r w:rsidRPr="002212D4">
        <w:rPr>
          <w:color w:val="000000" w:themeColor="text1"/>
          <w:sz w:val="27"/>
          <w:szCs w:val="27"/>
        </w:rPr>
        <w:t>Khi tìm mặt hàng lấy giá vào tháng 2/2016, doanh nghiệp chọn sản phẩm tàu hàng rời, trọng tải 10,500 tấn, chiều dài 120m, chiều cao mạn 10m, chiều rộng 19</w:t>
      </w:r>
      <w:r w:rsidR="00385DD3" w:rsidRPr="002212D4">
        <w:rPr>
          <w:color w:val="000000" w:themeColor="text1"/>
          <w:sz w:val="27"/>
          <w:szCs w:val="27"/>
        </w:rPr>
        <w:t>,</w:t>
      </w:r>
      <w:r w:rsidRPr="002212D4">
        <w:rPr>
          <w:color w:val="000000" w:themeColor="text1"/>
          <w:sz w:val="27"/>
          <w:szCs w:val="27"/>
        </w:rPr>
        <w:t>9 m với tốc độ khai thác 14</w:t>
      </w:r>
      <w:r w:rsidR="00530392" w:rsidRPr="002212D4">
        <w:rPr>
          <w:color w:val="000000" w:themeColor="text1"/>
          <w:sz w:val="27"/>
          <w:szCs w:val="27"/>
        </w:rPr>
        <w:t>,</w:t>
      </w:r>
      <w:r w:rsidRPr="002212D4">
        <w:rPr>
          <w:color w:val="000000" w:themeColor="text1"/>
          <w:sz w:val="27"/>
          <w:szCs w:val="27"/>
        </w:rPr>
        <w:t>5 hải lý/h có giá sản phẩm là 10 tỷ</w:t>
      </w:r>
      <w:r w:rsidR="00B46301" w:rsidRPr="002212D4">
        <w:rPr>
          <w:color w:val="000000" w:themeColor="text1"/>
          <w:sz w:val="27"/>
          <w:szCs w:val="27"/>
        </w:rPr>
        <w:t xml:space="preserve"> đồng/tầu</w:t>
      </w:r>
      <w:r w:rsidRPr="002212D4">
        <w:rPr>
          <w:color w:val="000000" w:themeColor="text1"/>
          <w:sz w:val="27"/>
          <w:szCs w:val="27"/>
        </w:rPr>
        <w:t xml:space="preserve"> làm </w:t>
      </w:r>
      <w:r w:rsidRPr="002212D4">
        <w:rPr>
          <w:b/>
          <w:i/>
          <w:color w:val="000000" w:themeColor="text1"/>
          <w:sz w:val="27"/>
          <w:szCs w:val="27"/>
        </w:rPr>
        <w:t>giá mẫu</w:t>
      </w:r>
      <w:r w:rsidRPr="002212D4">
        <w:rPr>
          <w:color w:val="000000" w:themeColor="text1"/>
          <w:sz w:val="27"/>
          <w:szCs w:val="27"/>
        </w:rPr>
        <w:t xml:space="preserve">. Lý do là loại tàu này là loại sản phẩm thường xuyên được các hãng vận tải ưa chuộng và chọn đặt </w:t>
      </w:r>
      <w:r w:rsidR="00B46301" w:rsidRPr="002212D4">
        <w:rPr>
          <w:color w:val="000000" w:themeColor="text1"/>
          <w:sz w:val="27"/>
          <w:szCs w:val="27"/>
        </w:rPr>
        <w:t>đóng</w:t>
      </w:r>
      <w:r w:rsidR="00B31FB4" w:rsidRPr="002212D4">
        <w:rPr>
          <w:color w:val="000000" w:themeColor="text1"/>
          <w:sz w:val="27"/>
          <w:szCs w:val="27"/>
        </w:rPr>
        <w:t xml:space="preserve"> có thể thay đổi ít nhiều về </w:t>
      </w:r>
      <w:r w:rsidR="005B7E1D" w:rsidRPr="002212D4">
        <w:rPr>
          <w:color w:val="000000" w:themeColor="text1"/>
          <w:sz w:val="27"/>
          <w:szCs w:val="27"/>
        </w:rPr>
        <w:t>thông</w:t>
      </w:r>
      <w:r w:rsidR="00B31FB4" w:rsidRPr="002212D4">
        <w:rPr>
          <w:color w:val="000000" w:themeColor="text1"/>
          <w:sz w:val="27"/>
          <w:szCs w:val="27"/>
        </w:rPr>
        <w:t xml:space="preserve"> số kỹ thuật</w:t>
      </w:r>
      <w:r w:rsidRPr="002212D4">
        <w:rPr>
          <w:color w:val="000000" w:themeColor="text1"/>
          <w:sz w:val="27"/>
          <w:szCs w:val="27"/>
        </w:rPr>
        <w:t>. Khi đến kỳ báo cáo tháng 5/201</w:t>
      </w:r>
      <w:r w:rsidR="00B46301" w:rsidRPr="002212D4">
        <w:rPr>
          <w:color w:val="000000" w:themeColor="text1"/>
          <w:sz w:val="27"/>
          <w:szCs w:val="27"/>
        </w:rPr>
        <w:t>6</w:t>
      </w:r>
      <w:r w:rsidRPr="002212D4">
        <w:rPr>
          <w:color w:val="000000" w:themeColor="text1"/>
          <w:sz w:val="27"/>
          <w:szCs w:val="27"/>
        </w:rPr>
        <w:t xml:space="preserve">, đơn vị theo thời giá </w:t>
      </w:r>
      <w:r w:rsidRPr="002212D4">
        <w:rPr>
          <w:i/>
          <w:color w:val="000000" w:themeColor="text1"/>
          <w:sz w:val="27"/>
          <w:szCs w:val="27"/>
        </w:rPr>
        <w:t>ước giá</w:t>
      </w:r>
      <w:r w:rsidRPr="002212D4">
        <w:rPr>
          <w:color w:val="000000" w:themeColor="text1"/>
          <w:sz w:val="27"/>
          <w:szCs w:val="27"/>
        </w:rPr>
        <w:t xml:space="preserve"> cho sản phẩm mẫu đó vẫn là </w:t>
      </w:r>
      <w:r w:rsidR="00803964" w:rsidRPr="002212D4">
        <w:rPr>
          <w:color w:val="000000" w:themeColor="text1"/>
          <w:sz w:val="27"/>
          <w:szCs w:val="27"/>
        </w:rPr>
        <w:t>10</w:t>
      </w:r>
      <w:r w:rsidR="00B46301" w:rsidRPr="002212D4">
        <w:rPr>
          <w:color w:val="000000" w:themeColor="text1"/>
          <w:sz w:val="27"/>
          <w:szCs w:val="27"/>
        </w:rPr>
        <w:t xml:space="preserve"> tỷ</w:t>
      </w:r>
      <w:r w:rsidRPr="002212D4">
        <w:rPr>
          <w:color w:val="000000" w:themeColor="text1"/>
          <w:sz w:val="27"/>
          <w:szCs w:val="27"/>
        </w:rPr>
        <w:t xml:space="preserve"> đồng/</w:t>
      </w:r>
      <w:r w:rsidR="00B46301" w:rsidRPr="002212D4">
        <w:rPr>
          <w:color w:val="000000" w:themeColor="text1"/>
          <w:sz w:val="27"/>
          <w:szCs w:val="27"/>
        </w:rPr>
        <w:t>tàu</w:t>
      </w:r>
      <w:r w:rsidRPr="002212D4">
        <w:rPr>
          <w:color w:val="000000" w:themeColor="text1"/>
          <w:sz w:val="27"/>
          <w:szCs w:val="27"/>
        </w:rPr>
        <w:t>.</w:t>
      </w:r>
    </w:p>
    <w:p w:rsidR="000F4A9A" w:rsidRPr="002212D4" w:rsidRDefault="00A53BCB" w:rsidP="00DB7F9B">
      <w:pPr>
        <w:widowControl w:val="0"/>
        <w:autoSpaceDE w:val="0"/>
        <w:autoSpaceDN w:val="0"/>
        <w:adjustRightInd w:val="0"/>
        <w:spacing w:after="120"/>
        <w:ind w:firstLine="562"/>
        <w:rPr>
          <w:color w:val="000000" w:themeColor="text1"/>
          <w:sz w:val="27"/>
          <w:szCs w:val="27"/>
        </w:rPr>
      </w:pPr>
      <w:r w:rsidRPr="002212D4">
        <w:rPr>
          <w:color w:val="000000" w:themeColor="text1"/>
          <w:sz w:val="27"/>
          <w:szCs w:val="27"/>
        </w:rPr>
        <w:t xml:space="preserve">- Cách lấy </w:t>
      </w:r>
      <w:r w:rsidRPr="002212D4">
        <w:rPr>
          <w:color w:val="000000" w:themeColor="text1"/>
          <w:sz w:val="27"/>
          <w:szCs w:val="27"/>
          <w:u w:val="single"/>
        </w:rPr>
        <w:t>giá thành phần</w:t>
      </w:r>
      <w:r w:rsidRPr="002212D4">
        <w:rPr>
          <w:color w:val="000000" w:themeColor="text1"/>
          <w:sz w:val="27"/>
          <w:szCs w:val="27"/>
        </w:rPr>
        <w:t>: Sản phẩm được chia thành một số phần nhỏ, hoặc một số phần chủ yếu, với quy cách phẩm cấp nhất định. Giá thành phần được quan sát độc lập. Giá để tính chỉ số là giá hợp thành từ giá thành phần (có quyền số hoặc không có quyền số).</w:t>
      </w:r>
      <w:r w:rsidR="000F4A9A" w:rsidRPr="002212D4">
        <w:rPr>
          <w:color w:val="000000" w:themeColor="text1"/>
          <w:sz w:val="27"/>
          <w:szCs w:val="27"/>
        </w:rPr>
        <w:t xml:space="preserve"> </w:t>
      </w:r>
    </w:p>
    <w:p w:rsidR="00A53BCB" w:rsidRPr="002212D4" w:rsidRDefault="00B46301" w:rsidP="00DB7F9B">
      <w:pPr>
        <w:widowControl w:val="0"/>
        <w:autoSpaceDE w:val="0"/>
        <w:autoSpaceDN w:val="0"/>
        <w:adjustRightInd w:val="0"/>
        <w:spacing w:after="120"/>
        <w:ind w:firstLine="562"/>
        <w:rPr>
          <w:sz w:val="27"/>
          <w:szCs w:val="27"/>
        </w:rPr>
      </w:pPr>
      <w:r w:rsidRPr="002212D4">
        <w:rPr>
          <w:sz w:val="27"/>
          <w:szCs w:val="27"/>
        </w:rPr>
        <w:t xml:space="preserve">Ví dụ: </w:t>
      </w:r>
      <w:r w:rsidR="007C1CFF" w:rsidRPr="002212D4">
        <w:rPr>
          <w:sz w:val="27"/>
          <w:szCs w:val="27"/>
        </w:rPr>
        <w:t xml:space="preserve">Như </w:t>
      </w:r>
      <w:r w:rsidR="004C5229" w:rsidRPr="002212D4">
        <w:rPr>
          <w:sz w:val="27"/>
          <w:szCs w:val="27"/>
        </w:rPr>
        <w:t xml:space="preserve">chiếc </w:t>
      </w:r>
      <w:r w:rsidRPr="002212D4">
        <w:rPr>
          <w:sz w:val="27"/>
          <w:szCs w:val="27"/>
        </w:rPr>
        <w:t xml:space="preserve">tàu trên, mỗi bộ phận của tầu đều có yêu cầu sản xuất riêng như Thiết kế, buồng máy, thân vỏ tầu.... Ở mỗi </w:t>
      </w:r>
      <w:r w:rsidR="00DF04AA" w:rsidRPr="002212D4">
        <w:rPr>
          <w:sz w:val="27"/>
          <w:szCs w:val="27"/>
        </w:rPr>
        <w:t xml:space="preserve">bộ phận </w:t>
      </w:r>
      <w:r w:rsidRPr="002212D4">
        <w:rPr>
          <w:sz w:val="27"/>
          <w:szCs w:val="27"/>
        </w:rPr>
        <w:t>lại có các mức giá khác nhau</w:t>
      </w:r>
      <w:r w:rsidR="00DF04AA" w:rsidRPr="002212D4">
        <w:rPr>
          <w:sz w:val="27"/>
          <w:szCs w:val="27"/>
        </w:rPr>
        <w:t>, sự biến động giá của từng phần cũng khác nhau</w:t>
      </w:r>
      <w:r w:rsidRPr="002212D4">
        <w:rPr>
          <w:sz w:val="27"/>
          <w:szCs w:val="27"/>
        </w:rPr>
        <w:t xml:space="preserve">. Khi tìm mặt hàng đại diện </w:t>
      </w:r>
      <w:r w:rsidR="00803964" w:rsidRPr="002212D4">
        <w:rPr>
          <w:sz w:val="27"/>
          <w:szCs w:val="27"/>
        </w:rPr>
        <w:t>lấ</w:t>
      </w:r>
      <w:r w:rsidR="004C5229" w:rsidRPr="002212D4">
        <w:rPr>
          <w:sz w:val="27"/>
          <w:szCs w:val="27"/>
        </w:rPr>
        <w:t>y giá tháng 3/2016 d</w:t>
      </w:r>
      <w:r w:rsidR="00803964" w:rsidRPr="002212D4">
        <w:rPr>
          <w:sz w:val="27"/>
          <w:szCs w:val="27"/>
        </w:rPr>
        <w:t>oanh nghiệp</w:t>
      </w:r>
      <w:r w:rsidRPr="002212D4">
        <w:rPr>
          <w:sz w:val="27"/>
          <w:szCs w:val="27"/>
        </w:rPr>
        <w:t xml:space="preserve"> </w:t>
      </w:r>
      <w:r w:rsidR="0059681C" w:rsidRPr="002212D4">
        <w:rPr>
          <w:sz w:val="27"/>
          <w:szCs w:val="27"/>
        </w:rPr>
        <w:t xml:space="preserve">có thể </w:t>
      </w:r>
      <w:r w:rsidRPr="002212D4">
        <w:rPr>
          <w:sz w:val="27"/>
          <w:szCs w:val="27"/>
        </w:rPr>
        <w:t xml:space="preserve">chọn </w:t>
      </w:r>
      <w:r w:rsidR="00DF04AA" w:rsidRPr="002212D4">
        <w:rPr>
          <w:sz w:val="27"/>
          <w:szCs w:val="27"/>
        </w:rPr>
        <w:t>một bộ phận để thu thập giá</w:t>
      </w:r>
      <w:r w:rsidR="0059681C" w:rsidRPr="002212D4">
        <w:rPr>
          <w:sz w:val="27"/>
          <w:szCs w:val="27"/>
        </w:rPr>
        <w:t xml:space="preserve"> là </w:t>
      </w:r>
      <w:r w:rsidR="004C5229" w:rsidRPr="002212D4">
        <w:rPr>
          <w:sz w:val="27"/>
          <w:szCs w:val="27"/>
        </w:rPr>
        <w:t>“</w:t>
      </w:r>
      <w:r w:rsidR="00F0263E" w:rsidRPr="002212D4">
        <w:rPr>
          <w:sz w:val="27"/>
          <w:szCs w:val="27"/>
        </w:rPr>
        <w:t>T</w:t>
      </w:r>
      <w:r w:rsidR="004C5229" w:rsidRPr="002212D4">
        <w:rPr>
          <w:sz w:val="27"/>
          <w:szCs w:val="27"/>
        </w:rPr>
        <w:t xml:space="preserve">hân vỏ </w:t>
      </w:r>
      <w:r w:rsidRPr="002212D4">
        <w:rPr>
          <w:sz w:val="27"/>
          <w:szCs w:val="27"/>
        </w:rPr>
        <w:t>t</w:t>
      </w:r>
      <w:r w:rsidR="00385DD3" w:rsidRPr="002212D4">
        <w:rPr>
          <w:sz w:val="27"/>
          <w:szCs w:val="27"/>
        </w:rPr>
        <w:t>ầu</w:t>
      </w:r>
      <w:r w:rsidRPr="002212D4">
        <w:rPr>
          <w:sz w:val="27"/>
          <w:szCs w:val="27"/>
        </w:rPr>
        <w:t xml:space="preserve"> trọng tải 10</w:t>
      </w:r>
      <w:r w:rsidR="008B3419" w:rsidRPr="002212D4">
        <w:rPr>
          <w:sz w:val="27"/>
          <w:szCs w:val="27"/>
        </w:rPr>
        <w:t>,</w:t>
      </w:r>
      <w:r w:rsidRPr="002212D4">
        <w:rPr>
          <w:sz w:val="27"/>
          <w:szCs w:val="27"/>
        </w:rPr>
        <w:t xml:space="preserve">5 tấn, chiều dài 120m, chiều cao mạn tàu 10m, rộng </w:t>
      </w:r>
      <w:r w:rsidR="00385DD3" w:rsidRPr="002212D4">
        <w:rPr>
          <w:sz w:val="27"/>
          <w:szCs w:val="27"/>
        </w:rPr>
        <w:t>19,9</w:t>
      </w:r>
      <w:r w:rsidR="00803964" w:rsidRPr="002212D4">
        <w:rPr>
          <w:sz w:val="27"/>
          <w:szCs w:val="27"/>
        </w:rPr>
        <w:t>m</w:t>
      </w:r>
      <w:r w:rsidR="004C5229" w:rsidRPr="002212D4">
        <w:rPr>
          <w:sz w:val="27"/>
          <w:szCs w:val="27"/>
        </w:rPr>
        <w:t>”</w:t>
      </w:r>
      <w:r w:rsidR="00803964" w:rsidRPr="002212D4">
        <w:rPr>
          <w:sz w:val="27"/>
          <w:szCs w:val="27"/>
        </w:rPr>
        <w:t xml:space="preserve"> với gi</w:t>
      </w:r>
      <w:r w:rsidR="004C5229" w:rsidRPr="002212D4">
        <w:rPr>
          <w:sz w:val="27"/>
          <w:szCs w:val="27"/>
        </w:rPr>
        <w:t>á</w:t>
      </w:r>
      <w:r w:rsidR="00803964" w:rsidRPr="002212D4">
        <w:rPr>
          <w:sz w:val="27"/>
          <w:szCs w:val="27"/>
        </w:rPr>
        <w:t xml:space="preserve"> </w:t>
      </w:r>
      <w:r w:rsidR="004C5229" w:rsidRPr="002212D4">
        <w:rPr>
          <w:sz w:val="27"/>
          <w:szCs w:val="27"/>
        </w:rPr>
        <w:t xml:space="preserve">thân vỏ tầu </w:t>
      </w:r>
      <w:r w:rsidR="00385DD3" w:rsidRPr="002212D4">
        <w:rPr>
          <w:sz w:val="27"/>
          <w:szCs w:val="27"/>
        </w:rPr>
        <w:t xml:space="preserve">chiếm </w:t>
      </w:r>
      <w:r w:rsidR="00F0263E" w:rsidRPr="002212D4">
        <w:rPr>
          <w:sz w:val="27"/>
          <w:szCs w:val="27"/>
        </w:rPr>
        <w:t>4</w:t>
      </w:r>
      <w:r w:rsidR="004C5229" w:rsidRPr="002212D4">
        <w:rPr>
          <w:sz w:val="27"/>
          <w:szCs w:val="27"/>
        </w:rPr>
        <w:t>0</w:t>
      </w:r>
      <w:r w:rsidR="00803964" w:rsidRPr="002212D4">
        <w:rPr>
          <w:sz w:val="27"/>
          <w:szCs w:val="27"/>
        </w:rPr>
        <w:t xml:space="preserve">% </w:t>
      </w:r>
      <w:r w:rsidR="00385DD3" w:rsidRPr="002212D4">
        <w:rPr>
          <w:sz w:val="27"/>
          <w:szCs w:val="27"/>
        </w:rPr>
        <w:t xml:space="preserve">so với </w:t>
      </w:r>
      <w:r w:rsidR="00F0263E" w:rsidRPr="002212D4">
        <w:rPr>
          <w:sz w:val="27"/>
          <w:szCs w:val="27"/>
        </w:rPr>
        <w:t>cả chiếc tầu</w:t>
      </w:r>
      <w:r w:rsidR="00385DD3" w:rsidRPr="002212D4">
        <w:rPr>
          <w:sz w:val="27"/>
          <w:szCs w:val="27"/>
        </w:rPr>
        <w:t>,</w:t>
      </w:r>
      <w:r w:rsidR="00803964" w:rsidRPr="002212D4">
        <w:rPr>
          <w:sz w:val="27"/>
          <w:szCs w:val="27"/>
        </w:rPr>
        <w:t xml:space="preserve"> tương đương với </w:t>
      </w:r>
      <w:r w:rsidR="00F0263E" w:rsidRPr="002212D4">
        <w:rPr>
          <w:sz w:val="27"/>
          <w:szCs w:val="27"/>
        </w:rPr>
        <w:t xml:space="preserve">1 tỷ </w:t>
      </w:r>
      <w:r w:rsidR="00803964" w:rsidRPr="002212D4">
        <w:rPr>
          <w:sz w:val="27"/>
          <w:szCs w:val="27"/>
        </w:rPr>
        <w:t>đồng</w:t>
      </w:r>
      <w:r w:rsidR="00385DD3" w:rsidRPr="002212D4">
        <w:rPr>
          <w:sz w:val="27"/>
          <w:szCs w:val="27"/>
        </w:rPr>
        <w:t xml:space="preserve"> (giá của cả chiếc tầu là 2,5 tỷ)</w:t>
      </w:r>
      <w:r w:rsidR="00803964" w:rsidRPr="002212D4">
        <w:rPr>
          <w:sz w:val="27"/>
          <w:szCs w:val="27"/>
        </w:rPr>
        <w:t xml:space="preserve">. Đến kỳ lấy giá tiếp theo </w:t>
      </w:r>
      <w:r w:rsidR="00385DD3" w:rsidRPr="002212D4">
        <w:rPr>
          <w:sz w:val="27"/>
          <w:szCs w:val="27"/>
        </w:rPr>
        <w:t xml:space="preserve">do </w:t>
      </w:r>
      <w:r w:rsidR="00803964" w:rsidRPr="002212D4">
        <w:rPr>
          <w:sz w:val="27"/>
          <w:szCs w:val="27"/>
        </w:rPr>
        <w:t>chi phí sản xuất tăng lên, g</w:t>
      </w:r>
      <w:r w:rsidR="00FE755C" w:rsidRPr="002212D4">
        <w:rPr>
          <w:sz w:val="27"/>
          <w:szCs w:val="27"/>
        </w:rPr>
        <w:t>iá</w:t>
      </w:r>
      <w:r w:rsidR="00530392" w:rsidRPr="002212D4">
        <w:rPr>
          <w:sz w:val="27"/>
          <w:szCs w:val="27"/>
        </w:rPr>
        <w:t xml:space="preserve"> </w:t>
      </w:r>
      <w:r w:rsidR="00803964" w:rsidRPr="002212D4">
        <w:rPr>
          <w:sz w:val="27"/>
          <w:szCs w:val="27"/>
        </w:rPr>
        <w:t xml:space="preserve">của </w:t>
      </w:r>
      <w:r w:rsidR="00F0263E" w:rsidRPr="002212D4">
        <w:rPr>
          <w:sz w:val="27"/>
          <w:szCs w:val="27"/>
        </w:rPr>
        <w:t xml:space="preserve">chiếc tầu đóng mới là 3 </w:t>
      </w:r>
      <w:r w:rsidR="00803964" w:rsidRPr="002212D4">
        <w:rPr>
          <w:sz w:val="27"/>
          <w:szCs w:val="27"/>
        </w:rPr>
        <w:t>tỷ đồng</w:t>
      </w:r>
      <w:r w:rsidR="00F0263E" w:rsidRPr="002212D4">
        <w:rPr>
          <w:sz w:val="27"/>
          <w:szCs w:val="27"/>
        </w:rPr>
        <w:t xml:space="preserve">, giá của Thân vỏ tầu </w:t>
      </w:r>
      <w:r w:rsidR="00803964" w:rsidRPr="002212D4">
        <w:rPr>
          <w:sz w:val="27"/>
          <w:szCs w:val="27"/>
        </w:rPr>
        <w:t xml:space="preserve">vẫn là </w:t>
      </w:r>
      <w:r w:rsidR="00385DD3" w:rsidRPr="002212D4">
        <w:rPr>
          <w:sz w:val="27"/>
          <w:szCs w:val="27"/>
        </w:rPr>
        <w:t>4</w:t>
      </w:r>
      <w:r w:rsidR="00F0263E" w:rsidRPr="002212D4">
        <w:rPr>
          <w:sz w:val="27"/>
          <w:szCs w:val="27"/>
        </w:rPr>
        <w:t>0</w:t>
      </w:r>
      <w:r w:rsidR="00803964" w:rsidRPr="002212D4">
        <w:rPr>
          <w:sz w:val="27"/>
          <w:szCs w:val="27"/>
        </w:rPr>
        <w:t xml:space="preserve">% </w:t>
      </w:r>
      <w:r w:rsidR="00385DD3" w:rsidRPr="002212D4">
        <w:rPr>
          <w:sz w:val="27"/>
          <w:szCs w:val="27"/>
        </w:rPr>
        <w:t xml:space="preserve">tương đương với , </w:t>
      </w:r>
      <w:r w:rsidR="00803964" w:rsidRPr="002212D4">
        <w:rPr>
          <w:sz w:val="27"/>
          <w:szCs w:val="27"/>
        </w:rPr>
        <w:t xml:space="preserve">nhưng </w:t>
      </w:r>
      <w:r w:rsidR="00385DD3" w:rsidRPr="002212D4">
        <w:rPr>
          <w:sz w:val="27"/>
          <w:szCs w:val="27"/>
        </w:rPr>
        <w:t xml:space="preserve">mức giá </w:t>
      </w:r>
      <w:r w:rsidR="00803964" w:rsidRPr="002212D4">
        <w:rPr>
          <w:sz w:val="27"/>
          <w:szCs w:val="27"/>
        </w:rPr>
        <w:t>thực tế</w:t>
      </w:r>
      <w:r w:rsidR="00385DD3" w:rsidRPr="002212D4">
        <w:rPr>
          <w:sz w:val="27"/>
          <w:szCs w:val="27"/>
        </w:rPr>
        <w:t xml:space="preserve"> đã tăng lên (3 tỷ x 40% =</w:t>
      </w:r>
      <w:r w:rsidR="00F0263E" w:rsidRPr="002212D4">
        <w:rPr>
          <w:sz w:val="27"/>
          <w:szCs w:val="27"/>
        </w:rPr>
        <w:t>1,2 tỷ</w:t>
      </w:r>
      <w:r w:rsidR="00803964" w:rsidRPr="002212D4">
        <w:rPr>
          <w:sz w:val="27"/>
          <w:szCs w:val="27"/>
        </w:rPr>
        <w:t xml:space="preserve"> đồng</w:t>
      </w:r>
      <w:r w:rsidR="00385DD3" w:rsidRPr="002212D4">
        <w:rPr>
          <w:sz w:val="27"/>
          <w:szCs w:val="27"/>
        </w:rPr>
        <w:t>)</w:t>
      </w:r>
      <w:r w:rsidR="00530392" w:rsidRPr="002212D4">
        <w:rPr>
          <w:sz w:val="27"/>
          <w:szCs w:val="27"/>
        </w:rPr>
        <w:t>./.</w:t>
      </w:r>
      <w:r w:rsidR="00803964" w:rsidRPr="002212D4">
        <w:rPr>
          <w:sz w:val="27"/>
          <w:szCs w:val="27"/>
        </w:rPr>
        <w:t xml:space="preserve"> </w:t>
      </w:r>
    </w:p>
    <w:p w:rsidR="000449BF" w:rsidRPr="002212D4" w:rsidRDefault="000449BF" w:rsidP="000449BF">
      <w:pPr>
        <w:widowControl w:val="0"/>
        <w:autoSpaceDE w:val="0"/>
        <w:autoSpaceDN w:val="0"/>
        <w:adjustRightInd w:val="0"/>
        <w:spacing w:after="120"/>
        <w:ind w:firstLine="0"/>
        <w:rPr>
          <w:b/>
          <w:sz w:val="27"/>
          <w:szCs w:val="27"/>
        </w:rPr>
      </w:pPr>
      <w:r w:rsidRPr="002212D4">
        <w:rPr>
          <w:b/>
          <w:sz w:val="27"/>
          <w:szCs w:val="27"/>
        </w:rPr>
        <w:t xml:space="preserve">V. TUYỂN CHỌN ĐIỀU TRA VIÊN </w:t>
      </w:r>
    </w:p>
    <w:p w:rsidR="000449BF" w:rsidRPr="002212D4" w:rsidRDefault="000449BF" w:rsidP="000449BF">
      <w:pPr>
        <w:widowControl w:val="0"/>
        <w:spacing w:line="288" w:lineRule="auto"/>
        <w:rPr>
          <w:sz w:val="27"/>
          <w:szCs w:val="27"/>
        </w:rPr>
      </w:pPr>
      <w:r w:rsidRPr="002212D4">
        <w:rPr>
          <w:spacing w:val="-2"/>
          <w:sz w:val="27"/>
          <w:szCs w:val="27"/>
        </w:rPr>
        <w:t xml:space="preserve">Để đảm bảo thu thập giá hàng tháng với chất lượng tốt, Cục Thống kê tuyển chọn điều tra viên đảm bảo các tiêu chuẩn sau đây: </w:t>
      </w:r>
    </w:p>
    <w:p w:rsidR="000449BF" w:rsidRPr="002212D4" w:rsidRDefault="000449BF" w:rsidP="000449BF">
      <w:pPr>
        <w:widowControl w:val="0"/>
        <w:rPr>
          <w:sz w:val="27"/>
          <w:szCs w:val="27"/>
        </w:rPr>
      </w:pPr>
      <w:r w:rsidRPr="002212D4">
        <w:rPr>
          <w:i/>
          <w:sz w:val="27"/>
          <w:szCs w:val="27"/>
        </w:rPr>
        <w:t>Có sức khỏe:</w:t>
      </w:r>
      <w:r w:rsidRPr="002212D4">
        <w:rPr>
          <w:sz w:val="27"/>
          <w:szCs w:val="27"/>
        </w:rPr>
        <w:t xml:space="preserve"> </w:t>
      </w:r>
      <w:r w:rsidRPr="002212D4">
        <w:rPr>
          <w:spacing w:val="-2"/>
          <w:sz w:val="27"/>
          <w:szCs w:val="27"/>
        </w:rPr>
        <w:t>Điều tra viên phải tham gia đầy đủ các buổi tập huấn nghiệp vụ do Cục Thống kê tập huấn</w:t>
      </w:r>
      <w:r w:rsidRPr="002212D4">
        <w:rPr>
          <w:sz w:val="27"/>
          <w:szCs w:val="27"/>
        </w:rPr>
        <w:t xml:space="preserve">. Nhiệm vụ của điều tra viên phải đi thu thập giá đúng kỳ hạn, đảm bảo thu đầy đủ giá của các loại hàng hóa, dịch vụ được phân công trong những điều kiện thời tiết, thời gian, địa điểm khác nhau. Vì vậy điều tra viên phải có sức </w:t>
      </w:r>
      <w:r w:rsidRPr="002212D4">
        <w:rPr>
          <w:sz w:val="27"/>
          <w:szCs w:val="27"/>
        </w:rPr>
        <w:lastRenderedPageBreak/>
        <w:t>khỏe tốt hoàn thành nhiệm vụ được giao.</w:t>
      </w:r>
    </w:p>
    <w:p w:rsidR="000449BF" w:rsidRPr="002212D4" w:rsidRDefault="000449BF" w:rsidP="000449BF">
      <w:pPr>
        <w:widowControl w:val="0"/>
        <w:rPr>
          <w:sz w:val="27"/>
          <w:szCs w:val="27"/>
        </w:rPr>
      </w:pPr>
      <w:r w:rsidRPr="002212D4">
        <w:rPr>
          <w:i/>
          <w:sz w:val="27"/>
          <w:szCs w:val="27"/>
        </w:rPr>
        <w:t xml:space="preserve"> Có trình độ văn hóa, hiểu và nắm được các kỹ thuật xử lý đặc thù của thống kê giá:</w:t>
      </w:r>
      <w:r w:rsidRPr="002212D4">
        <w:rPr>
          <w:sz w:val="27"/>
          <w:szCs w:val="27"/>
        </w:rPr>
        <w:t xml:space="preserve"> đặc thù công việc của điều tra viên giá sản xuất công nghiệp là tiếp cận doanh nghiệp sản xuất, khai thác được các thông tin về giá trong giao dịch mua bán của doanh nghiệp, hướng dẫn cho doanh nghiệp chọn giá cung cấp chính xác và ghi chép thông tin giá đó vào phiều điều tra. Công việc này không đơn giản, đòi hỏi điều tra viên phải hiểu biết kỹ thuật điều tra giá và những quy định chặt chẽ để đảm bảo thu thập được giá theo đúng yêu cầu. Do đó, điều tra viên cần phải có trình độ văn hóa nhất định để tham gia các lớp tập huấn nghiệp vụ, tiếp thu và nắm vững phương pháp điều tra, biết tính toán, ghi phiều điều tra. </w:t>
      </w:r>
    </w:p>
    <w:p w:rsidR="000449BF" w:rsidRPr="002212D4" w:rsidRDefault="000449BF" w:rsidP="000449BF">
      <w:pPr>
        <w:widowControl w:val="0"/>
        <w:rPr>
          <w:sz w:val="27"/>
          <w:szCs w:val="27"/>
        </w:rPr>
      </w:pPr>
      <w:r w:rsidRPr="002212D4">
        <w:rPr>
          <w:i/>
          <w:sz w:val="27"/>
          <w:szCs w:val="27"/>
        </w:rPr>
        <w:t xml:space="preserve"> Trung thực, có trách nhiệm cao:</w:t>
      </w:r>
      <w:r w:rsidRPr="002212D4">
        <w:rPr>
          <w:sz w:val="27"/>
          <w:szCs w:val="27"/>
        </w:rPr>
        <w:t xml:space="preserve"> Đây là phẩm chất cần thiết của điều tra viên thống kê nói chung và điều tra viên về giá nói riêng, nhằm thu thập được những số liệu thực tế đầy  đủ kịp thời. Tính trung thực, có trách nhiệm cao để bảo đảm điều tra viên không vi phạm những hành vi sai trái như không đi điều tra, tự ý đưa vào báo cáo những số liệu không đúng thực tế. </w:t>
      </w:r>
      <w:r w:rsidRPr="002212D4">
        <w:rPr>
          <w:spacing w:val="-2"/>
          <w:sz w:val="27"/>
          <w:szCs w:val="27"/>
        </w:rPr>
        <w:t>Điều tra viên là người chịu trách nhiệm về thời gian và độ chính xác của thông tin ghi trên phiếu điều tra.</w:t>
      </w:r>
    </w:p>
    <w:p w:rsidR="000449BF" w:rsidRPr="002212D4" w:rsidRDefault="000449BF" w:rsidP="000449BF">
      <w:pPr>
        <w:widowControl w:val="0"/>
        <w:ind w:right="57"/>
        <w:rPr>
          <w:spacing w:val="-6"/>
          <w:sz w:val="27"/>
          <w:szCs w:val="27"/>
        </w:rPr>
      </w:pPr>
      <w:r w:rsidRPr="002212D4">
        <w:rPr>
          <w:i/>
          <w:spacing w:val="-6"/>
          <w:sz w:val="27"/>
          <w:szCs w:val="27"/>
        </w:rPr>
        <w:t xml:space="preserve"> Có khả năng giao tiếp:</w:t>
      </w:r>
      <w:r w:rsidRPr="002212D4">
        <w:rPr>
          <w:spacing w:val="-6"/>
          <w:sz w:val="27"/>
          <w:szCs w:val="27"/>
        </w:rPr>
        <w:t xml:space="preserve"> Đơn vị điều tra của giá sản xuất công nghiệp phần lớn là các doanh nghiệp hoạt động trong các lĩnh vực kinh tế khác nhau, do đó yêu cầu điều tra viên phải nắm chắc nghiệp vụ thu thập giá, biết cách xử lý với các trường hợp đặc thù trong thu thập giá, hướng dẫn doanh nghiệp lựa chọn sản phẩm thu thập giá phù hợp. Điều tra viên phải giải thích được cho doanh nghiệp hiểu được mục đích thu thập giá và nguyên tắc đảm bảo bí mật về thông tin của doanh nghiệp. Người điều tra viên cần có thái độ đúng mực, cởi mở, tế nhị, tạo được mối quan hệ tốt với các đơn vị điều tra, tạo được sự hợp tác với những người cung cấp thông tin, làm cho họ hiểu được rõ mục đích của việc thu thập giá, từ đó họ sẽ vui lòng cung cấp thông tin   trung thực, không gây khó khăn cho người điều tra viên trong khi quan sát, lấy giá. </w:t>
      </w:r>
    </w:p>
    <w:p w:rsidR="000449BF" w:rsidRPr="002212D4" w:rsidRDefault="000449BF" w:rsidP="000449BF">
      <w:pPr>
        <w:widowControl w:val="0"/>
        <w:ind w:right="0"/>
        <w:rPr>
          <w:spacing w:val="-2"/>
          <w:sz w:val="27"/>
          <w:szCs w:val="27"/>
        </w:rPr>
      </w:pPr>
      <w:r w:rsidRPr="002212D4">
        <w:rPr>
          <w:i/>
          <w:spacing w:val="-2"/>
          <w:sz w:val="27"/>
          <w:szCs w:val="27"/>
        </w:rPr>
        <w:t>Am hiểu tình hình thị trường, địa bàn điều tra:</w:t>
      </w:r>
      <w:r w:rsidRPr="002212D4">
        <w:rPr>
          <w:spacing w:val="-2"/>
          <w:sz w:val="27"/>
          <w:szCs w:val="27"/>
        </w:rPr>
        <w:t xml:space="preserve"> Để thu thập được giá thường xuyên, chính xác, trên cơ sở nắm vững nghiệp vụ, điều tra viên phải là người thông thạo về tổ chức, hoạt động mua bán, thói quen sử dụng nguyên liệu tại địa bàn điều tra sẽ thuận lợi cho công việc thu thập giá. Điều tra viên có thể dễ dàng nhận biết những thay đổi về tình hình cung cấp hàng hóa theo đó bố trí, sắp xếp thời gian, cách làm phù hợp, hoặc phát hiện kịp thời những vấn đề mới phát sinh, cần điều chỉnh, thông báo kịp thời đến cơ quan thống kê địa phương.</w:t>
      </w:r>
    </w:p>
    <w:sectPr w:rsidR="000449BF" w:rsidRPr="002212D4" w:rsidSect="00DF66E4">
      <w:footerReference w:type="even" r:id="rId124"/>
      <w:footerReference w:type="default" r:id="rId125"/>
      <w:pgSz w:w="11907" w:h="16840" w:code="9"/>
      <w:pgMar w:top="1247" w:right="851" w:bottom="1134" w:left="1701" w:header="567" w:footer="454"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57C" w:rsidRDefault="0044457C" w:rsidP="00087748">
      <w:pPr>
        <w:spacing w:before="0" w:line="240" w:lineRule="auto"/>
      </w:pPr>
      <w:r>
        <w:separator/>
      </w:r>
    </w:p>
  </w:endnote>
  <w:endnote w:type="continuationSeparator" w:id="1">
    <w:p w:rsidR="0044457C" w:rsidRDefault="0044457C" w:rsidP="0008774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7C" w:rsidRDefault="00FF34B6" w:rsidP="00B24ED7">
    <w:pPr>
      <w:pStyle w:val="Footer"/>
      <w:rPr>
        <w:rStyle w:val="PageNumber"/>
      </w:rPr>
    </w:pPr>
    <w:r>
      <w:rPr>
        <w:rStyle w:val="PageNumber"/>
      </w:rPr>
      <w:fldChar w:fldCharType="begin"/>
    </w:r>
    <w:r w:rsidR="0044457C">
      <w:rPr>
        <w:rStyle w:val="PageNumber"/>
      </w:rPr>
      <w:instrText xml:space="preserve">PAGE  </w:instrText>
    </w:r>
    <w:r>
      <w:rPr>
        <w:rStyle w:val="PageNumber"/>
      </w:rPr>
      <w:fldChar w:fldCharType="separate"/>
    </w:r>
    <w:r w:rsidR="0044457C">
      <w:rPr>
        <w:rStyle w:val="PageNumber"/>
        <w:noProof/>
      </w:rPr>
      <w:t>30</w:t>
    </w:r>
    <w:r>
      <w:rPr>
        <w:rStyle w:val="PageNumber"/>
      </w:rPr>
      <w:fldChar w:fldCharType="end"/>
    </w:r>
  </w:p>
  <w:p w:rsidR="0044457C" w:rsidRDefault="0044457C" w:rsidP="00B24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7C" w:rsidRPr="000A3BB2" w:rsidRDefault="00FF34B6" w:rsidP="000A3BB2">
    <w:pPr>
      <w:pStyle w:val="Footer"/>
      <w:spacing w:line="240" w:lineRule="auto"/>
      <w:ind w:right="0" w:firstLine="0"/>
      <w:jc w:val="right"/>
      <w:rPr>
        <w:rStyle w:val="PageNumber"/>
        <w:sz w:val="24"/>
      </w:rPr>
    </w:pPr>
    <w:r w:rsidRPr="000A3BB2">
      <w:rPr>
        <w:rStyle w:val="PageNumber"/>
        <w:sz w:val="24"/>
      </w:rPr>
      <w:fldChar w:fldCharType="begin"/>
    </w:r>
    <w:r w:rsidR="0044457C" w:rsidRPr="000A3BB2">
      <w:rPr>
        <w:rStyle w:val="PageNumber"/>
        <w:sz w:val="24"/>
      </w:rPr>
      <w:instrText xml:space="preserve">PAGE  </w:instrText>
    </w:r>
    <w:r w:rsidRPr="000A3BB2">
      <w:rPr>
        <w:rStyle w:val="PageNumber"/>
        <w:sz w:val="24"/>
      </w:rPr>
      <w:fldChar w:fldCharType="separate"/>
    </w:r>
    <w:r w:rsidR="00FE34AE">
      <w:rPr>
        <w:rStyle w:val="PageNumber"/>
        <w:noProof/>
        <w:sz w:val="24"/>
      </w:rPr>
      <w:t>27</w:t>
    </w:r>
    <w:r w:rsidRPr="000A3BB2">
      <w:rPr>
        <w:rStyle w:val="PageNumber"/>
        <w:sz w:val="24"/>
      </w:rPr>
      <w:fldChar w:fldCharType="end"/>
    </w:r>
  </w:p>
  <w:p w:rsidR="0044457C" w:rsidRDefault="0044457C" w:rsidP="00B24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57C" w:rsidRDefault="0044457C" w:rsidP="00087748">
      <w:pPr>
        <w:spacing w:before="0" w:line="240" w:lineRule="auto"/>
      </w:pPr>
      <w:r>
        <w:separator/>
      </w:r>
    </w:p>
  </w:footnote>
  <w:footnote w:type="continuationSeparator" w:id="1">
    <w:p w:rsidR="0044457C" w:rsidRDefault="0044457C" w:rsidP="00087748">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FF6"/>
    <w:multiLevelType w:val="hybridMultilevel"/>
    <w:tmpl w:val="4AEA4468"/>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
    <w:nsid w:val="034C39F1"/>
    <w:multiLevelType w:val="hybridMultilevel"/>
    <w:tmpl w:val="38686E6C"/>
    <w:lvl w:ilvl="0" w:tplc="398AE4A4">
      <w:start w:val="1"/>
      <w:numFmt w:val="decimal"/>
      <w:lvlText w:val="%10."/>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F1FA7"/>
    <w:multiLevelType w:val="hybridMultilevel"/>
    <w:tmpl w:val="2CFC07C6"/>
    <w:lvl w:ilvl="0" w:tplc="76342C4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7106B"/>
    <w:multiLevelType w:val="hybridMultilevel"/>
    <w:tmpl w:val="715C6188"/>
    <w:lvl w:ilvl="0" w:tplc="9E8E53F0">
      <w:start w:val="4"/>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F490626"/>
    <w:multiLevelType w:val="hybridMultilevel"/>
    <w:tmpl w:val="52447646"/>
    <w:lvl w:ilvl="0" w:tplc="2850CA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D19BE"/>
    <w:multiLevelType w:val="hybridMultilevel"/>
    <w:tmpl w:val="5FD62566"/>
    <w:lvl w:ilvl="0" w:tplc="AA8A0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06195"/>
    <w:multiLevelType w:val="multilevel"/>
    <w:tmpl w:val="F7A41490"/>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CD95767"/>
    <w:multiLevelType w:val="hybridMultilevel"/>
    <w:tmpl w:val="6422DEAE"/>
    <w:lvl w:ilvl="0" w:tplc="8E3041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73837"/>
    <w:multiLevelType w:val="hybridMultilevel"/>
    <w:tmpl w:val="9ECED48E"/>
    <w:lvl w:ilvl="0" w:tplc="E5963410">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2595F8B"/>
    <w:multiLevelType w:val="hybridMultilevel"/>
    <w:tmpl w:val="5364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01C31"/>
    <w:multiLevelType w:val="hybridMultilevel"/>
    <w:tmpl w:val="AB902FFE"/>
    <w:lvl w:ilvl="0" w:tplc="4424A6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97C40D5"/>
    <w:multiLevelType w:val="hybridMultilevel"/>
    <w:tmpl w:val="E7625A32"/>
    <w:lvl w:ilvl="0" w:tplc="4C2EF4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F8A6C9F"/>
    <w:multiLevelType w:val="hybridMultilevel"/>
    <w:tmpl w:val="B65EC39C"/>
    <w:lvl w:ilvl="0" w:tplc="C736D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2B5E1B"/>
    <w:multiLevelType w:val="hybridMultilevel"/>
    <w:tmpl w:val="1B6081EA"/>
    <w:lvl w:ilvl="0" w:tplc="4BE04908">
      <w:start w:val="1"/>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3FB41D13"/>
    <w:multiLevelType w:val="multilevel"/>
    <w:tmpl w:val="3708B468"/>
    <w:lvl w:ilvl="0">
      <w:start w:val="1"/>
      <w:numFmt w:val="none"/>
      <w:lvlText w:val="10."/>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0856E31"/>
    <w:multiLevelType w:val="hybridMultilevel"/>
    <w:tmpl w:val="627A7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A23CAD"/>
    <w:multiLevelType w:val="hybridMultilevel"/>
    <w:tmpl w:val="650E3CF4"/>
    <w:lvl w:ilvl="0" w:tplc="CE8A27E2">
      <w:start w:val="1"/>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nsid w:val="40CB5F63"/>
    <w:multiLevelType w:val="hybridMultilevel"/>
    <w:tmpl w:val="54525CFA"/>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8">
    <w:nsid w:val="42767C6B"/>
    <w:multiLevelType w:val="hybridMultilevel"/>
    <w:tmpl w:val="AF409DD4"/>
    <w:lvl w:ilvl="0" w:tplc="E0DE507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7878D0"/>
    <w:multiLevelType w:val="hybridMultilevel"/>
    <w:tmpl w:val="F8A8F7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842DDE"/>
    <w:multiLevelType w:val="hybridMultilevel"/>
    <w:tmpl w:val="B91E246A"/>
    <w:lvl w:ilvl="0" w:tplc="4BE0490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854DB7"/>
    <w:multiLevelType w:val="hybridMultilevel"/>
    <w:tmpl w:val="4C6C4732"/>
    <w:lvl w:ilvl="0" w:tplc="7B18E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7E60CC"/>
    <w:multiLevelType w:val="hybridMultilevel"/>
    <w:tmpl w:val="712AC944"/>
    <w:lvl w:ilvl="0" w:tplc="E0526552">
      <w:start w:val="10"/>
      <w:numFmt w:val="decimal"/>
      <w:lvlText w:val="%1."/>
      <w:lvlJc w:val="left"/>
      <w:pPr>
        <w:ind w:left="942" w:hanging="37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6FB1B58"/>
    <w:multiLevelType w:val="hybridMultilevel"/>
    <w:tmpl w:val="F6745F94"/>
    <w:lvl w:ilvl="0" w:tplc="8146F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9B2F01"/>
    <w:multiLevelType w:val="hybridMultilevel"/>
    <w:tmpl w:val="1C6CAEFC"/>
    <w:lvl w:ilvl="0" w:tplc="7DE8C0A6">
      <w:start w:val="1"/>
      <w:numFmt w:val="decimal"/>
      <w:lvlText w:val="%10."/>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7DE189A"/>
    <w:multiLevelType w:val="hybridMultilevel"/>
    <w:tmpl w:val="E612CE62"/>
    <w:lvl w:ilvl="0" w:tplc="A2E6BC8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92EBE"/>
    <w:multiLevelType w:val="hybridMultilevel"/>
    <w:tmpl w:val="D3A87E2C"/>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7">
    <w:nsid w:val="64E5633A"/>
    <w:multiLevelType w:val="hybridMultilevel"/>
    <w:tmpl w:val="6B646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4E6AE8"/>
    <w:multiLevelType w:val="hybridMultilevel"/>
    <w:tmpl w:val="86CCDDE6"/>
    <w:lvl w:ilvl="0" w:tplc="14101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D0684"/>
    <w:multiLevelType w:val="hybridMultilevel"/>
    <w:tmpl w:val="F36E781A"/>
    <w:lvl w:ilvl="0" w:tplc="1E2E182C">
      <w:start w:val="1"/>
      <w:numFmt w:val="upperRoman"/>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31E37"/>
    <w:multiLevelType w:val="hybridMultilevel"/>
    <w:tmpl w:val="D7AA3864"/>
    <w:lvl w:ilvl="0" w:tplc="F362B524">
      <w:start w:val="10"/>
      <w:numFmt w:val="decimal"/>
      <w:lvlText w:val="%1."/>
      <w:lvlJc w:val="left"/>
      <w:pPr>
        <w:ind w:left="915" w:hanging="375"/>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32A6D3F"/>
    <w:multiLevelType w:val="hybridMultilevel"/>
    <w:tmpl w:val="DD96441E"/>
    <w:lvl w:ilvl="0" w:tplc="94BC8EBA">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A23F73"/>
    <w:multiLevelType w:val="hybridMultilevel"/>
    <w:tmpl w:val="1AC8BC26"/>
    <w:lvl w:ilvl="0" w:tplc="3880D0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A0317C7"/>
    <w:multiLevelType w:val="multilevel"/>
    <w:tmpl w:val="B20C0D3A"/>
    <w:lvl w:ilvl="0">
      <w:start w:val="1"/>
      <w:numFmt w:val="none"/>
      <w:lvlText w:val="4."/>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C6F09E1"/>
    <w:multiLevelType w:val="hybridMultilevel"/>
    <w:tmpl w:val="300E1736"/>
    <w:lvl w:ilvl="0" w:tplc="6178A3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19"/>
  </w:num>
  <w:num w:numId="4">
    <w:abstractNumId w:val="29"/>
  </w:num>
  <w:num w:numId="5">
    <w:abstractNumId w:val="15"/>
  </w:num>
  <w:num w:numId="6">
    <w:abstractNumId w:val="5"/>
  </w:num>
  <w:num w:numId="7">
    <w:abstractNumId w:val="2"/>
  </w:num>
  <w:num w:numId="8">
    <w:abstractNumId w:val="12"/>
  </w:num>
  <w:num w:numId="9">
    <w:abstractNumId w:val="32"/>
  </w:num>
  <w:num w:numId="10">
    <w:abstractNumId w:val="25"/>
  </w:num>
  <w:num w:numId="11">
    <w:abstractNumId w:val="6"/>
  </w:num>
  <w:num w:numId="12">
    <w:abstractNumId w:val="33"/>
  </w:num>
  <w:num w:numId="13">
    <w:abstractNumId w:val="14"/>
  </w:num>
  <w:num w:numId="14">
    <w:abstractNumId w:val="1"/>
  </w:num>
  <w:num w:numId="15">
    <w:abstractNumId w:val="24"/>
  </w:num>
  <w:num w:numId="16">
    <w:abstractNumId w:val="34"/>
  </w:num>
  <w:num w:numId="17">
    <w:abstractNumId w:val="23"/>
  </w:num>
  <w:num w:numId="18">
    <w:abstractNumId w:val="4"/>
  </w:num>
  <w:num w:numId="19">
    <w:abstractNumId w:val="9"/>
  </w:num>
  <w:num w:numId="20">
    <w:abstractNumId w:val="11"/>
  </w:num>
  <w:num w:numId="21">
    <w:abstractNumId w:val="7"/>
  </w:num>
  <w:num w:numId="22">
    <w:abstractNumId w:val="3"/>
  </w:num>
  <w:num w:numId="23">
    <w:abstractNumId w:val="30"/>
  </w:num>
  <w:num w:numId="24">
    <w:abstractNumId w:val="22"/>
  </w:num>
  <w:num w:numId="25">
    <w:abstractNumId w:val="21"/>
  </w:num>
  <w:num w:numId="26">
    <w:abstractNumId w:val="31"/>
  </w:num>
  <w:num w:numId="27">
    <w:abstractNumId w:val="13"/>
  </w:num>
  <w:num w:numId="28">
    <w:abstractNumId w:val="10"/>
  </w:num>
  <w:num w:numId="29">
    <w:abstractNumId w:val="28"/>
  </w:num>
  <w:num w:numId="30">
    <w:abstractNumId w:val="8"/>
  </w:num>
  <w:num w:numId="31">
    <w:abstractNumId w:val="20"/>
  </w:num>
  <w:num w:numId="32">
    <w:abstractNumId w:val="17"/>
  </w:num>
  <w:num w:numId="33">
    <w:abstractNumId w:val="26"/>
  </w:num>
  <w:num w:numId="34">
    <w:abstractNumId w:val="0"/>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characterSpacingControl w:val="doNotCompress"/>
  <w:footnotePr>
    <w:footnote w:id="0"/>
    <w:footnote w:id="1"/>
  </w:footnotePr>
  <w:endnotePr>
    <w:endnote w:id="0"/>
    <w:endnote w:id="1"/>
  </w:endnotePr>
  <w:compat/>
  <w:rsids>
    <w:rsidRoot w:val="007228F0"/>
    <w:rsid w:val="00021DB7"/>
    <w:rsid w:val="00024443"/>
    <w:rsid w:val="00025041"/>
    <w:rsid w:val="000256E6"/>
    <w:rsid w:val="0003027E"/>
    <w:rsid w:val="00032974"/>
    <w:rsid w:val="0004385A"/>
    <w:rsid w:val="000449BF"/>
    <w:rsid w:val="00067D63"/>
    <w:rsid w:val="00073190"/>
    <w:rsid w:val="00073B82"/>
    <w:rsid w:val="00087363"/>
    <w:rsid w:val="00087748"/>
    <w:rsid w:val="000936F5"/>
    <w:rsid w:val="000A1BD6"/>
    <w:rsid w:val="000A3BB2"/>
    <w:rsid w:val="000A592A"/>
    <w:rsid w:val="000A683A"/>
    <w:rsid w:val="000D3FEA"/>
    <w:rsid w:val="000D63CA"/>
    <w:rsid w:val="000F0C80"/>
    <w:rsid w:val="000F36C7"/>
    <w:rsid w:val="000F4A9A"/>
    <w:rsid w:val="001104DA"/>
    <w:rsid w:val="00112EBD"/>
    <w:rsid w:val="00113CFE"/>
    <w:rsid w:val="00115D24"/>
    <w:rsid w:val="00122007"/>
    <w:rsid w:val="001262AC"/>
    <w:rsid w:val="00150877"/>
    <w:rsid w:val="001542F2"/>
    <w:rsid w:val="001550E7"/>
    <w:rsid w:val="00160348"/>
    <w:rsid w:val="00164066"/>
    <w:rsid w:val="001700B2"/>
    <w:rsid w:val="00183FA4"/>
    <w:rsid w:val="00185F1D"/>
    <w:rsid w:val="00192263"/>
    <w:rsid w:val="00192409"/>
    <w:rsid w:val="001A113A"/>
    <w:rsid w:val="001A26CA"/>
    <w:rsid w:val="001A2F80"/>
    <w:rsid w:val="001B17B6"/>
    <w:rsid w:val="001B66FC"/>
    <w:rsid w:val="001C0741"/>
    <w:rsid w:val="001C1070"/>
    <w:rsid w:val="001C1ACE"/>
    <w:rsid w:val="001C240D"/>
    <w:rsid w:val="001D592E"/>
    <w:rsid w:val="001E4223"/>
    <w:rsid w:val="001F17B3"/>
    <w:rsid w:val="001F542E"/>
    <w:rsid w:val="00202385"/>
    <w:rsid w:val="002212D4"/>
    <w:rsid w:val="0022189D"/>
    <w:rsid w:val="00224008"/>
    <w:rsid w:val="00232A0A"/>
    <w:rsid w:val="002376E8"/>
    <w:rsid w:val="00240FD2"/>
    <w:rsid w:val="00244739"/>
    <w:rsid w:val="0025050F"/>
    <w:rsid w:val="00270C3D"/>
    <w:rsid w:val="00271319"/>
    <w:rsid w:val="002828A0"/>
    <w:rsid w:val="00285416"/>
    <w:rsid w:val="00286DFD"/>
    <w:rsid w:val="002902C5"/>
    <w:rsid w:val="00292363"/>
    <w:rsid w:val="0029589D"/>
    <w:rsid w:val="002A3027"/>
    <w:rsid w:val="002A5397"/>
    <w:rsid w:val="002B02EF"/>
    <w:rsid w:val="002C52DF"/>
    <w:rsid w:val="002C5F46"/>
    <w:rsid w:val="002D11F6"/>
    <w:rsid w:val="002F21E5"/>
    <w:rsid w:val="002F45E1"/>
    <w:rsid w:val="0031010E"/>
    <w:rsid w:val="003156E5"/>
    <w:rsid w:val="00315CBA"/>
    <w:rsid w:val="003167ED"/>
    <w:rsid w:val="003231E2"/>
    <w:rsid w:val="0032371D"/>
    <w:rsid w:val="00326DED"/>
    <w:rsid w:val="00326E8F"/>
    <w:rsid w:val="00330DB3"/>
    <w:rsid w:val="00342988"/>
    <w:rsid w:val="00343636"/>
    <w:rsid w:val="00344187"/>
    <w:rsid w:val="003552D2"/>
    <w:rsid w:val="00370079"/>
    <w:rsid w:val="00380D82"/>
    <w:rsid w:val="00385DD3"/>
    <w:rsid w:val="00390CB2"/>
    <w:rsid w:val="003935B8"/>
    <w:rsid w:val="003947A7"/>
    <w:rsid w:val="003B3CF3"/>
    <w:rsid w:val="003D3E44"/>
    <w:rsid w:val="003D72F8"/>
    <w:rsid w:val="003E2D38"/>
    <w:rsid w:val="003E7F53"/>
    <w:rsid w:val="003F0D04"/>
    <w:rsid w:val="003F33C7"/>
    <w:rsid w:val="003F4467"/>
    <w:rsid w:val="004055B7"/>
    <w:rsid w:val="0041076D"/>
    <w:rsid w:val="00414248"/>
    <w:rsid w:val="004340D1"/>
    <w:rsid w:val="00434BBC"/>
    <w:rsid w:val="0044457C"/>
    <w:rsid w:val="00446CFF"/>
    <w:rsid w:val="004549B5"/>
    <w:rsid w:val="00466D7E"/>
    <w:rsid w:val="004A0ADA"/>
    <w:rsid w:val="004A0C15"/>
    <w:rsid w:val="004B0298"/>
    <w:rsid w:val="004B0F8F"/>
    <w:rsid w:val="004B1250"/>
    <w:rsid w:val="004C160C"/>
    <w:rsid w:val="004C4029"/>
    <w:rsid w:val="004C5229"/>
    <w:rsid w:val="004C7847"/>
    <w:rsid w:val="004D280E"/>
    <w:rsid w:val="004D3FE5"/>
    <w:rsid w:val="005011C0"/>
    <w:rsid w:val="00514246"/>
    <w:rsid w:val="00514EF4"/>
    <w:rsid w:val="00517F74"/>
    <w:rsid w:val="00527368"/>
    <w:rsid w:val="00530392"/>
    <w:rsid w:val="00533554"/>
    <w:rsid w:val="00537A5F"/>
    <w:rsid w:val="005508F6"/>
    <w:rsid w:val="00553C44"/>
    <w:rsid w:val="005625FC"/>
    <w:rsid w:val="005627FE"/>
    <w:rsid w:val="00563AB2"/>
    <w:rsid w:val="00565BD2"/>
    <w:rsid w:val="005705FF"/>
    <w:rsid w:val="00574B5C"/>
    <w:rsid w:val="0058006F"/>
    <w:rsid w:val="005905BD"/>
    <w:rsid w:val="0059681C"/>
    <w:rsid w:val="00596BC8"/>
    <w:rsid w:val="005A2329"/>
    <w:rsid w:val="005A7BCB"/>
    <w:rsid w:val="005B7E1D"/>
    <w:rsid w:val="005E53AB"/>
    <w:rsid w:val="005F5CA1"/>
    <w:rsid w:val="00601E79"/>
    <w:rsid w:val="00602EE4"/>
    <w:rsid w:val="00604894"/>
    <w:rsid w:val="0060748B"/>
    <w:rsid w:val="00622CC1"/>
    <w:rsid w:val="0062568D"/>
    <w:rsid w:val="00627756"/>
    <w:rsid w:val="006309AE"/>
    <w:rsid w:val="00633B2B"/>
    <w:rsid w:val="00633F3C"/>
    <w:rsid w:val="00636800"/>
    <w:rsid w:val="00636C33"/>
    <w:rsid w:val="0064347A"/>
    <w:rsid w:val="00645DBF"/>
    <w:rsid w:val="00647F8F"/>
    <w:rsid w:val="00655C47"/>
    <w:rsid w:val="00665DD8"/>
    <w:rsid w:val="006734E7"/>
    <w:rsid w:val="00682B5F"/>
    <w:rsid w:val="00682FC8"/>
    <w:rsid w:val="0068321B"/>
    <w:rsid w:val="006A1442"/>
    <w:rsid w:val="006B40F9"/>
    <w:rsid w:val="006B63D1"/>
    <w:rsid w:val="006B652C"/>
    <w:rsid w:val="006C43D0"/>
    <w:rsid w:val="006C5E05"/>
    <w:rsid w:val="006D468A"/>
    <w:rsid w:val="006D5811"/>
    <w:rsid w:val="006E18D7"/>
    <w:rsid w:val="00710D0A"/>
    <w:rsid w:val="007176EE"/>
    <w:rsid w:val="007228F0"/>
    <w:rsid w:val="0074121C"/>
    <w:rsid w:val="007413F5"/>
    <w:rsid w:val="0074179D"/>
    <w:rsid w:val="0074733F"/>
    <w:rsid w:val="00750535"/>
    <w:rsid w:val="00752E60"/>
    <w:rsid w:val="00753FBC"/>
    <w:rsid w:val="00755A4B"/>
    <w:rsid w:val="0075619E"/>
    <w:rsid w:val="00763BE3"/>
    <w:rsid w:val="0076764F"/>
    <w:rsid w:val="00774D7E"/>
    <w:rsid w:val="0078081C"/>
    <w:rsid w:val="007826CB"/>
    <w:rsid w:val="007918EC"/>
    <w:rsid w:val="00791C7E"/>
    <w:rsid w:val="0079746A"/>
    <w:rsid w:val="007A021B"/>
    <w:rsid w:val="007A0B42"/>
    <w:rsid w:val="007A227B"/>
    <w:rsid w:val="007C1CFF"/>
    <w:rsid w:val="007E6D05"/>
    <w:rsid w:val="007E7D50"/>
    <w:rsid w:val="007F3845"/>
    <w:rsid w:val="00803964"/>
    <w:rsid w:val="0081460B"/>
    <w:rsid w:val="00826090"/>
    <w:rsid w:val="00831B8D"/>
    <w:rsid w:val="00833AAE"/>
    <w:rsid w:val="0084111E"/>
    <w:rsid w:val="00841A20"/>
    <w:rsid w:val="00850EAF"/>
    <w:rsid w:val="00855AB1"/>
    <w:rsid w:val="00855F0B"/>
    <w:rsid w:val="00857F9E"/>
    <w:rsid w:val="00870942"/>
    <w:rsid w:val="008711FE"/>
    <w:rsid w:val="0087635B"/>
    <w:rsid w:val="00883E83"/>
    <w:rsid w:val="0089295D"/>
    <w:rsid w:val="008B3419"/>
    <w:rsid w:val="008B62DE"/>
    <w:rsid w:val="008C28AA"/>
    <w:rsid w:val="008E7368"/>
    <w:rsid w:val="008F53AC"/>
    <w:rsid w:val="008F76D6"/>
    <w:rsid w:val="00912EBC"/>
    <w:rsid w:val="00913B74"/>
    <w:rsid w:val="0092189C"/>
    <w:rsid w:val="009255FA"/>
    <w:rsid w:val="00930D0D"/>
    <w:rsid w:val="00932E4C"/>
    <w:rsid w:val="00941BCD"/>
    <w:rsid w:val="00950097"/>
    <w:rsid w:val="00950411"/>
    <w:rsid w:val="00951FDE"/>
    <w:rsid w:val="0095664A"/>
    <w:rsid w:val="00967F19"/>
    <w:rsid w:val="009753B5"/>
    <w:rsid w:val="00977029"/>
    <w:rsid w:val="00986190"/>
    <w:rsid w:val="009C3EE9"/>
    <w:rsid w:val="009C51D1"/>
    <w:rsid w:val="009C6F55"/>
    <w:rsid w:val="009D54C3"/>
    <w:rsid w:val="009E17B9"/>
    <w:rsid w:val="009E284A"/>
    <w:rsid w:val="009E322A"/>
    <w:rsid w:val="009E4B31"/>
    <w:rsid w:val="009E7B19"/>
    <w:rsid w:val="009F1996"/>
    <w:rsid w:val="009F2707"/>
    <w:rsid w:val="00A1014E"/>
    <w:rsid w:val="00A17416"/>
    <w:rsid w:val="00A219DF"/>
    <w:rsid w:val="00A22129"/>
    <w:rsid w:val="00A33F82"/>
    <w:rsid w:val="00A37E41"/>
    <w:rsid w:val="00A53BCB"/>
    <w:rsid w:val="00A53D25"/>
    <w:rsid w:val="00A54BD3"/>
    <w:rsid w:val="00A560BA"/>
    <w:rsid w:val="00A644EE"/>
    <w:rsid w:val="00A6528D"/>
    <w:rsid w:val="00A6637D"/>
    <w:rsid w:val="00A674F8"/>
    <w:rsid w:val="00A7101B"/>
    <w:rsid w:val="00A72B4F"/>
    <w:rsid w:val="00A832A8"/>
    <w:rsid w:val="00A9228B"/>
    <w:rsid w:val="00A94893"/>
    <w:rsid w:val="00AB056D"/>
    <w:rsid w:val="00AB28F3"/>
    <w:rsid w:val="00AE0B3B"/>
    <w:rsid w:val="00AE3C5B"/>
    <w:rsid w:val="00AF02C2"/>
    <w:rsid w:val="00AF0C6A"/>
    <w:rsid w:val="00AF1471"/>
    <w:rsid w:val="00AF30C6"/>
    <w:rsid w:val="00B02C30"/>
    <w:rsid w:val="00B04BF0"/>
    <w:rsid w:val="00B115DD"/>
    <w:rsid w:val="00B12656"/>
    <w:rsid w:val="00B22E07"/>
    <w:rsid w:val="00B24ED7"/>
    <w:rsid w:val="00B26230"/>
    <w:rsid w:val="00B2728F"/>
    <w:rsid w:val="00B276CB"/>
    <w:rsid w:val="00B31FB4"/>
    <w:rsid w:val="00B36C1A"/>
    <w:rsid w:val="00B43B98"/>
    <w:rsid w:val="00B44055"/>
    <w:rsid w:val="00B46301"/>
    <w:rsid w:val="00B52D19"/>
    <w:rsid w:val="00B64B7B"/>
    <w:rsid w:val="00B65140"/>
    <w:rsid w:val="00B713EE"/>
    <w:rsid w:val="00B759B8"/>
    <w:rsid w:val="00B81A71"/>
    <w:rsid w:val="00B8411D"/>
    <w:rsid w:val="00B94BF4"/>
    <w:rsid w:val="00BC52EA"/>
    <w:rsid w:val="00BD7743"/>
    <w:rsid w:val="00BE0057"/>
    <w:rsid w:val="00BF3F22"/>
    <w:rsid w:val="00C03221"/>
    <w:rsid w:val="00C06AF2"/>
    <w:rsid w:val="00C072A3"/>
    <w:rsid w:val="00C07AC5"/>
    <w:rsid w:val="00C10027"/>
    <w:rsid w:val="00C14D5E"/>
    <w:rsid w:val="00C20DAB"/>
    <w:rsid w:val="00C242B4"/>
    <w:rsid w:val="00C46B77"/>
    <w:rsid w:val="00C6180A"/>
    <w:rsid w:val="00C6569A"/>
    <w:rsid w:val="00C678AF"/>
    <w:rsid w:val="00C72DAF"/>
    <w:rsid w:val="00C74FC2"/>
    <w:rsid w:val="00C95672"/>
    <w:rsid w:val="00CB491F"/>
    <w:rsid w:val="00CB4CB7"/>
    <w:rsid w:val="00CC1433"/>
    <w:rsid w:val="00CC7D5E"/>
    <w:rsid w:val="00CD2920"/>
    <w:rsid w:val="00CD5793"/>
    <w:rsid w:val="00CF116F"/>
    <w:rsid w:val="00CF3555"/>
    <w:rsid w:val="00CF4B24"/>
    <w:rsid w:val="00CF4D08"/>
    <w:rsid w:val="00CF7F49"/>
    <w:rsid w:val="00D116C6"/>
    <w:rsid w:val="00D14567"/>
    <w:rsid w:val="00D2003C"/>
    <w:rsid w:val="00D234B1"/>
    <w:rsid w:val="00D41B37"/>
    <w:rsid w:val="00D435A2"/>
    <w:rsid w:val="00D50D11"/>
    <w:rsid w:val="00D51081"/>
    <w:rsid w:val="00D54055"/>
    <w:rsid w:val="00D73E71"/>
    <w:rsid w:val="00D74F33"/>
    <w:rsid w:val="00D80686"/>
    <w:rsid w:val="00D94A78"/>
    <w:rsid w:val="00D973FB"/>
    <w:rsid w:val="00DA2948"/>
    <w:rsid w:val="00DB7F9B"/>
    <w:rsid w:val="00DC5231"/>
    <w:rsid w:val="00DD45CB"/>
    <w:rsid w:val="00DE0ECC"/>
    <w:rsid w:val="00DF04AA"/>
    <w:rsid w:val="00DF1C5D"/>
    <w:rsid w:val="00DF62AE"/>
    <w:rsid w:val="00DF66E4"/>
    <w:rsid w:val="00E00DC6"/>
    <w:rsid w:val="00E0517F"/>
    <w:rsid w:val="00E220B5"/>
    <w:rsid w:val="00E36D76"/>
    <w:rsid w:val="00E36E1E"/>
    <w:rsid w:val="00E44914"/>
    <w:rsid w:val="00E55F9F"/>
    <w:rsid w:val="00E74213"/>
    <w:rsid w:val="00E80428"/>
    <w:rsid w:val="00EA58F6"/>
    <w:rsid w:val="00EB501A"/>
    <w:rsid w:val="00EB7A73"/>
    <w:rsid w:val="00EC0A24"/>
    <w:rsid w:val="00EC4FB0"/>
    <w:rsid w:val="00EC66F6"/>
    <w:rsid w:val="00ED3413"/>
    <w:rsid w:val="00EE06F2"/>
    <w:rsid w:val="00EE1682"/>
    <w:rsid w:val="00EE487E"/>
    <w:rsid w:val="00F015BA"/>
    <w:rsid w:val="00F02105"/>
    <w:rsid w:val="00F0263E"/>
    <w:rsid w:val="00F17826"/>
    <w:rsid w:val="00F22DD1"/>
    <w:rsid w:val="00F23E3C"/>
    <w:rsid w:val="00F37DCE"/>
    <w:rsid w:val="00F413C1"/>
    <w:rsid w:val="00F45AF9"/>
    <w:rsid w:val="00F612F9"/>
    <w:rsid w:val="00F630AC"/>
    <w:rsid w:val="00F70C13"/>
    <w:rsid w:val="00F859B9"/>
    <w:rsid w:val="00F8654B"/>
    <w:rsid w:val="00F877E4"/>
    <w:rsid w:val="00F94EF3"/>
    <w:rsid w:val="00FB049C"/>
    <w:rsid w:val="00FB57ED"/>
    <w:rsid w:val="00FB7586"/>
    <w:rsid w:val="00FB7F9F"/>
    <w:rsid w:val="00FC36BE"/>
    <w:rsid w:val="00FD162E"/>
    <w:rsid w:val="00FD2A7F"/>
    <w:rsid w:val="00FD5114"/>
    <w:rsid w:val="00FD7AF8"/>
    <w:rsid w:val="00FE34AE"/>
    <w:rsid w:val="00FE755C"/>
    <w:rsid w:val="00FF34B6"/>
    <w:rsid w:val="00FF3D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F0"/>
    <w:pPr>
      <w:spacing w:before="120" w:line="276" w:lineRule="auto"/>
      <w:ind w:right="58" w:firstLine="567"/>
      <w:jc w:val="both"/>
    </w:pPr>
    <w:rPr>
      <w:rFonts w:eastAsiaTheme="minorEastAsia"/>
      <w:lang w:val="pt-BR"/>
    </w:rPr>
  </w:style>
  <w:style w:type="paragraph" w:styleId="Heading1">
    <w:name w:val="heading 1"/>
    <w:basedOn w:val="Normal"/>
    <w:next w:val="Normal"/>
    <w:link w:val="Heading1Char"/>
    <w:uiPriority w:val="9"/>
    <w:qFormat/>
    <w:rsid w:val="008B62D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B62D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8B62D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8B62D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8B62D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8B62D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B62D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B62D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B62D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FF34B6"/>
  </w:style>
  <w:style w:type="numbering" w:customStyle="1" w:styleId="ListNo0">
    <w:name w:val="List No"/>
    <w:uiPriority w:val="99"/>
    <w:semiHidden/>
    <w:unhideWhenUsed/>
    <w:rsid w:val="00BF3F22"/>
  </w:style>
  <w:style w:type="numbering" w:customStyle="1" w:styleId="ListNo1">
    <w:name w:val="List No"/>
    <w:uiPriority w:val="99"/>
    <w:semiHidden/>
    <w:unhideWhenUsed/>
    <w:rsid w:val="009F2707"/>
  </w:style>
  <w:style w:type="numbering" w:customStyle="1" w:styleId="ListNo2">
    <w:name w:val="List No"/>
    <w:uiPriority w:val="99"/>
    <w:semiHidden/>
    <w:unhideWhenUsed/>
    <w:rsid w:val="000D63CA"/>
  </w:style>
  <w:style w:type="numbering" w:customStyle="1" w:styleId="ListNo3">
    <w:name w:val="List No"/>
    <w:uiPriority w:val="99"/>
    <w:semiHidden/>
    <w:unhideWhenUsed/>
    <w:rsid w:val="00150877"/>
  </w:style>
  <w:style w:type="numbering" w:customStyle="1" w:styleId="ListNo4">
    <w:name w:val="List No"/>
    <w:uiPriority w:val="99"/>
    <w:semiHidden/>
    <w:unhideWhenUsed/>
    <w:rsid w:val="00CC1433"/>
  </w:style>
  <w:style w:type="numbering" w:customStyle="1" w:styleId="ListNo5">
    <w:name w:val="List No"/>
    <w:uiPriority w:val="99"/>
    <w:semiHidden/>
    <w:unhideWhenUsed/>
    <w:rsid w:val="00DD45CB"/>
  </w:style>
  <w:style w:type="numbering" w:customStyle="1" w:styleId="ListNo6">
    <w:name w:val="List No"/>
    <w:uiPriority w:val="99"/>
    <w:semiHidden/>
    <w:unhideWhenUsed/>
    <w:rsid w:val="004340D1"/>
  </w:style>
  <w:style w:type="numbering" w:customStyle="1" w:styleId="ListNo7">
    <w:name w:val="List No"/>
    <w:uiPriority w:val="99"/>
    <w:semiHidden/>
    <w:unhideWhenUsed/>
    <w:rsid w:val="00E0517F"/>
  </w:style>
  <w:style w:type="numbering" w:customStyle="1" w:styleId="ListNo8">
    <w:name w:val="List No"/>
    <w:uiPriority w:val="99"/>
    <w:semiHidden/>
    <w:unhideWhenUsed/>
    <w:rsid w:val="00855AB1"/>
  </w:style>
  <w:style w:type="numbering" w:customStyle="1" w:styleId="ListNo9">
    <w:name w:val="List No"/>
    <w:uiPriority w:val="99"/>
    <w:semiHidden/>
    <w:unhideWhenUsed/>
    <w:rsid w:val="009E322A"/>
  </w:style>
  <w:style w:type="numbering" w:customStyle="1" w:styleId="ListNoa">
    <w:name w:val="List No"/>
    <w:uiPriority w:val="99"/>
    <w:semiHidden/>
    <w:unhideWhenUsed/>
    <w:rsid w:val="007A227B"/>
  </w:style>
  <w:style w:type="numbering" w:customStyle="1" w:styleId="ListNob">
    <w:name w:val="List No"/>
    <w:uiPriority w:val="99"/>
    <w:semiHidden/>
    <w:unhideWhenUsed/>
    <w:rsid w:val="00AE0B3B"/>
  </w:style>
  <w:style w:type="numbering" w:customStyle="1" w:styleId="ListNoc">
    <w:name w:val="List No"/>
    <w:uiPriority w:val="99"/>
    <w:semiHidden/>
    <w:unhideWhenUsed/>
    <w:rsid w:val="005A7BCB"/>
  </w:style>
  <w:style w:type="numbering" w:customStyle="1" w:styleId="ListNod">
    <w:name w:val="List No"/>
    <w:uiPriority w:val="99"/>
    <w:semiHidden/>
    <w:unhideWhenUsed/>
    <w:rsid w:val="0041076D"/>
  </w:style>
  <w:style w:type="numbering" w:customStyle="1" w:styleId="ListNoe">
    <w:name w:val="List No"/>
    <w:uiPriority w:val="99"/>
    <w:semiHidden/>
    <w:unhideWhenUsed/>
    <w:rsid w:val="00E55F9F"/>
  </w:style>
  <w:style w:type="numbering" w:customStyle="1" w:styleId="ListNof">
    <w:name w:val="List No"/>
    <w:uiPriority w:val="99"/>
    <w:semiHidden/>
    <w:unhideWhenUsed/>
    <w:rsid w:val="00E36E1E"/>
  </w:style>
  <w:style w:type="numbering" w:customStyle="1" w:styleId="ListNof0">
    <w:name w:val="List No"/>
    <w:uiPriority w:val="99"/>
    <w:semiHidden/>
    <w:unhideWhenUsed/>
    <w:rsid w:val="009C6F55"/>
  </w:style>
  <w:style w:type="numbering" w:customStyle="1" w:styleId="ListNof1">
    <w:name w:val="List No"/>
    <w:uiPriority w:val="99"/>
    <w:semiHidden/>
    <w:unhideWhenUsed/>
    <w:rsid w:val="007918EC"/>
  </w:style>
  <w:style w:type="numbering" w:customStyle="1" w:styleId="ListNof2">
    <w:name w:val="List No"/>
    <w:uiPriority w:val="99"/>
    <w:semiHidden/>
    <w:unhideWhenUsed/>
    <w:rsid w:val="009F1996"/>
  </w:style>
  <w:style w:type="numbering" w:customStyle="1" w:styleId="ListNof3">
    <w:name w:val="List No"/>
    <w:uiPriority w:val="99"/>
    <w:semiHidden/>
    <w:unhideWhenUsed/>
    <w:rsid w:val="00B26230"/>
  </w:style>
  <w:style w:type="numbering" w:customStyle="1" w:styleId="ListNof4">
    <w:name w:val="List No"/>
    <w:uiPriority w:val="99"/>
    <w:semiHidden/>
    <w:unhideWhenUsed/>
    <w:rsid w:val="0078081C"/>
  </w:style>
  <w:style w:type="numbering" w:customStyle="1" w:styleId="ListNof5">
    <w:name w:val="List No"/>
    <w:uiPriority w:val="99"/>
    <w:semiHidden/>
    <w:unhideWhenUsed/>
    <w:rsid w:val="001B17B6"/>
  </w:style>
  <w:style w:type="numbering" w:customStyle="1" w:styleId="ListNof6">
    <w:name w:val="List No"/>
    <w:uiPriority w:val="99"/>
    <w:semiHidden/>
    <w:unhideWhenUsed/>
    <w:rsid w:val="007E7D50"/>
  </w:style>
  <w:style w:type="numbering" w:customStyle="1" w:styleId="ListNof7">
    <w:name w:val="List No"/>
    <w:uiPriority w:val="99"/>
    <w:semiHidden/>
    <w:unhideWhenUsed/>
    <w:rsid w:val="00647F8F"/>
  </w:style>
  <w:style w:type="numbering" w:customStyle="1" w:styleId="ListNof8">
    <w:name w:val="List No"/>
    <w:uiPriority w:val="99"/>
    <w:semiHidden/>
    <w:unhideWhenUsed/>
    <w:rsid w:val="001A113A"/>
  </w:style>
  <w:style w:type="numbering" w:customStyle="1" w:styleId="ListNof9">
    <w:name w:val="List No"/>
    <w:uiPriority w:val="99"/>
    <w:semiHidden/>
    <w:unhideWhenUsed/>
    <w:rsid w:val="00160348"/>
  </w:style>
  <w:style w:type="numbering" w:customStyle="1" w:styleId="ListNofa">
    <w:name w:val="List No"/>
    <w:uiPriority w:val="99"/>
    <w:semiHidden/>
    <w:unhideWhenUsed/>
    <w:rsid w:val="00A9228B"/>
  </w:style>
  <w:style w:type="numbering" w:customStyle="1" w:styleId="ListNofb">
    <w:name w:val="List No"/>
    <w:uiPriority w:val="99"/>
    <w:semiHidden/>
    <w:unhideWhenUsed/>
    <w:rsid w:val="00087748"/>
  </w:style>
  <w:style w:type="numbering" w:customStyle="1" w:styleId="ListNofc">
    <w:name w:val="List No"/>
    <w:uiPriority w:val="99"/>
    <w:semiHidden/>
    <w:unhideWhenUsed/>
    <w:rsid w:val="00A37E41"/>
  </w:style>
  <w:style w:type="numbering" w:customStyle="1" w:styleId="ListNofd">
    <w:name w:val="List No"/>
    <w:uiPriority w:val="99"/>
    <w:semiHidden/>
    <w:unhideWhenUsed/>
    <w:rsid w:val="00B02C30"/>
  </w:style>
  <w:style w:type="numbering" w:customStyle="1" w:styleId="ListNofe">
    <w:name w:val="List No"/>
    <w:semiHidden/>
    <w:unhideWhenUsed/>
    <w:rsid w:val="00FB7586"/>
  </w:style>
  <w:style w:type="numbering" w:customStyle="1" w:styleId="ListNo30">
    <w:name w:val="List No3"/>
    <w:uiPriority w:val="99"/>
    <w:semiHidden/>
    <w:unhideWhenUsed/>
    <w:rsid w:val="001E4223"/>
  </w:style>
  <w:style w:type="numbering" w:customStyle="1" w:styleId="ListNo20">
    <w:name w:val="List No2"/>
    <w:uiPriority w:val="99"/>
    <w:semiHidden/>
    <w:unhideWhenUsed/>
    <w:rsid w:val="0076764F"/>
  </w:style>
  <w:style w:type="numbering" w:customStyle="1" w:styleId="ListNo10">
    <w:name w:val="List No1"/>
    <w:uiPriority w:val="99"/>
    <w:semiHidden/>
    <w:unhideWhenUsed/>
    <w:rsid w:val="00B43B98"/>
  </w:style>
  <w:style w:type="character" w:customStyle="1" w:styleId="Heading1Char">
    <w:name w:val="Heading 1 Char"/>
    <w:basedOn w:val="DefaultParagraphFont"/>
    <w:link w:val="Heading1"/>
    <w:uiPriority w:val="9"/>
    <w:rsid w:val="008B62DE"/>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B62D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8B62D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B62D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B62D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8B62D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B62D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B62D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B62D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B62DE"/>
    <w:rPr>
      <w:b/>
      <w:bCs/>
      <w:sz w:val="18"/>
      <w:szCs w:val="18"/>
    </w:rPr>
  </w:style>
  <w:style w:type="paragraph" w:styleId="Title">
    <w:name w:val="Title"/>
    <w:basedOn w:val="Normal"/>
    <w:next w:val="Normal"/>
    <w:link w:val="TitleChar"/>
    <w:uiPriority w:val="10"/>
    <w:qFormat/>
    <w:rsid w:val="008B62D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B62D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B62D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B62DE"/>
    <w:rPr>
      <w:rFonts w:asciiTheme="minorHAnsi"/>
      <w:i/>
      <w:iCs/>
      <w:sz w:val="24"/>
      <w:szCs w:val="24"/>
    </w:rPr>
  </w:style>
  <w:style w:type="character" w:styleId="Strong">
    <w:name w:val="Strong"/>
    <w:basedOn w:val="DefaultParagraphFont"/>
    <w:uiPriority w:val="22"/>
    <w:qFormat/>
    <w:rsid w:val="008B62DE"/>
    <w:rPr>
      <w:b/>
      <w:bCs/>
      <w:spacing w:val="0"/>
    </w:rPr>
  </w:style>
  <w:style w:type="character" w:styleId="Emphasis">
    <w:name w:val="Emphasis"/>
    <w:aliases w:val="Intense"/>
    <w:uiPriority w:val="20"/>
    <w:qFormat/>
    <w:rsid w:val="008B62DE"/>
    <w:rPr>
      <w:b/>
      <w:bCs/>
      <w:i/>
      <w:iCs/>
      <w:color w:val="5A5A5A" w:themeColor="text1" w:themeTint="A5"/>
    </w:rPr>
  </w:style>
  <w:style w:type="paragraph" w:styleId="NoSpacing">
    <w:name w:val="No Spacing"/>
    <w:basedOn w:val="Normal"/>
    <w:link w:val="NoSpacingChar"/>
    <w:uiPriority w:val="1"/>
    <w:qFormat/>
    <w:rsid w:val="008B62DE"/>
    <w:pPr>
      <w:ind w:firstLine="0"/>
    </w:pPr>
  </w:style>
  <w:style w:type="character" w:customStyle="1" w:styleId="NoSpacingChar">
    <w:name w:val="No Spacing Char"/>
    <w:basedOn w:val="DefaultParagraphFont"/>
    <w:link w:val="NoSpacing"/>
    <w:uiPriority w:val="1"/>
    <w:rsid w:val="008B62DE"/>
  </w:style>
  <w:style w:type="paragraph" w:styleId="ListParagraph">
    <w:name w:val="List Paragraph"/>
    <w:basedOn w:val="Normal"/>
    <w:uiPriority w:val="34"/>
    <w:qFormat/>
    <w:rsid w:val="008B62DE"/>
    <w:pPr>
      <w:ind w:left="720"/>
      <w:contextualSpacing/>
    </w:pPr>
  </w:style>
  <w:style w:type="paragraph" w:styleId="Quote">
    <w:name w:val="Quote"/>
    <w:basedOn w:val="Normal"/>
    <w:next w:val="Normal"/>
    <w:link w:val="QuoteChar"/>
    <w:uiPriority w:val="29"/>
    <w:qFormat/>
    <w:rsid w:val="008B62D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B62DE"/>
    <w:rPr>
      <w:rFonts w:asciiTheme="majorHAnsi" w:eastAsiaTheme="majorEastAsia" w:hAnsiTheme="majorHAnsi" w:cstheme="majorBidi"/>
      <w:i/>
      <w:iCs/>
      <w:color w:val="5A5A5A" w:themeColor="text1" w:themeTint="A5"/>
    </w:rPr>
  </w:style>
  <w:style w:type="character" w:styleId="SubtleReference">
    <w:name w:val="Subtle Reference"/>
    <w:uiPriority w:val="31"/>
    <w:qFormat/>
    <w:rsid w:val="008B62DE"/>
    <w:rPr>
      <w:color w:val="auto"/>
      <w:u w:val="single" w:color="9BBB59" w:themeColor="accent3"/>
    </w:rPr>
  </w:style>
  <w:style w:type="character" w:styleId="IntenseReference">
    <w:name w:val="Intense Reference"/>
    <w:basedOn w:val="DefaultParagraphFont"/>
    <w:uiPriority w:val="32"/>
    <w:qFormat/>
    <w:rsid w:val="008B62DE"/>
    <w:rPr>
      <w:b/>
      <w:bCs/>
      <w:color w:val="76923C" w:themeColor="accent3" w:themeShade="BF"/>
      <w:u w:val="single" w:color="9BBB59" w:themeColor="accent3"/>
    </w:rPr>
  </w:style>
  <w:style w:type="paragraph" w:styleId="TOCHeading">
    <w:name w:val="TOC Heading"/>
    <w:basedOn w:val="Heading1"/>
    <w:next w:val="Normal"/>
    <w:uiPriority w:val="39"/>
    <w:semiHidden/>
    <w:unhideWhenUsed/>
    <w:qFormat/>
    <w:rsid w:val="008B62DE"/>
    <w:pPr>
      <w:outlineLvl w:val="9"/>
    </w:pPr>
  </w:style>
  <w:style w:type="paragraph" w:customStyle="1" w:styleId="QuoteIntense">
    <w:name w:val="Quote Intense"/>
    <w:basedOn w:val="Normal"/>
    <w:next w:val="Normal"/>
    <w:link w:val="QuoteIntenseChar"/>
    <w:uiPriority w:val="30"/>
    <w:qFormat/>
    <w:rsid w:val="008B62D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QuoteIntenseChar">
    <w:name w:val="Quote Intense Char"/>
    <w:basedOn w:val="DefaultParagraphFont"/>
    <w:link w:val="QuoteIntense"/>
    <w:uiPriority w:val="30"/>
    <w:rsid w:val="008B62DE"/>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EmphasisSubtle">
    <w:name w:val="Emphasis Subtle"/>
    <w:uiPriority w:val="19"/>
    <w:qFormat/>
    <w:rsid w:val="008B62DE"/>
    <w:rPr>
      <w:i/>
      <w:iCs/>
      <w:color w:val="5A5A5A" w:themeColor="text1" w:themeTint="A5"/>
    </w:rPr>
  </w:style>
  <w:style w:type="character" w:customStyle="1" w:styleId="EmphasisIntense">
    <w:name w:val="Emphasis Intense"/>
    <w:uiPriority w:val="21"/>
    <w:qFormat/>
    <w:rsid w:val="008B62DE"/>
    <w:rPr>
      <w:b/>
      <w:bCs/>
      <w:i/>
      <w:iCs/>
      <w:color w:val="4F81BD" w:themeColor="accent1"/>
      <w:sz w:val="22"/>
      <w:szCs w:val="22"/>
    </w:rPr>
  </w:style>
  <w:style w:type="character" w:customStyle="1" w:styleId="TitleBook">
    <w:name w:val="Title Book"/>
    <w:basedOn w:val="DefaultParagraphFont"/>
    <w:uiPriority w:val="33"/>
    <w:qFormat/>
    <w:rsid w:val="008B62DE"/>
    <w:rPr>
      <w:rFonts w:asciiTheme="majorHAnsi" w:eastAsiaTheme="majorEastAsia" w:hAnsiTheme="majorHAnsi" w:cstheme="majorBidi"/>
      <w:b/>
      <w:bCs/>
      <w:i/>
      <w:iCs/>
      <w:color w:val="auto"/>
    </w:rPr>
  </w:style>
  <w:style w:type="paragraph" w:styleId="BodyText2">
    <w:name w:val="Body Text 2"/>
    <w:basedOn w:val="Normal"/>
    <w:link w:val="BodyText2Char"/>
    <w:rsid w:val="007228F0"/>
    <w:rPr>
      <w:rFonts w:ascii=".VnTime" w:hAnsi=".VnTime"/>
      <w:sz w:val="28"/>
      <w:szCs w:val="20"/>
    </w:rPr>
  </w:style>
  <w:style w:type="character" w:customStyle="1" w:styleId="BodyText2Char">
    <w:name w:val="Body Text 2 Char"/>
    <w:basedOn w:val="DefaultParagraphFont"/>
    <w:link w:val="BodyText2"/>
    <w:rsid w:val="007228F0"/>
    <w:rPr>
      <w:rFonts w:ascii=".VnTime" w:eastAsiaTheme="minorEastAsia" w:hAnsi=".VnTime"/>
      <w:sz w:val="28"/>
      <w:szCs w:val="20"/>
      <w:lang w:val="pt-BR"/>
    </w:rPr>
  </w:style>
  <w:style w:type="paragraph" w:styleId="Footer">
    <w:name w:val="footer"/>
    <w:basedOn w:val="Normal"/>
    <w:link w:val="FooterChar"/>
    <w:rsid w:val="007228F0"/>
    <w:pPr>
      <w:tabs>
        <w:tab w:val="center" w:pos="4320"/>
        <w:tab w:val="right" w:pos="8640"/>
      </w:tabs>
    </w:pPr>
  </w:style>
  <w:style w:type="character" w:customStyle="1" w:styleId="FooterChar">
    <w:name w:val="Footer Char"/>
    <w:basedOn w:val="DefaultParagraphFont"/>
    <w:link w:val="Footer"/>
    <w:rsid w:val="007228F0"/>
    <w:rPr>
      <w:rFonts w:eastAsiaTheme="minorEastAsia"/>
      <w:lang w:val="pt-BR"/>
    </w:rPr>
  </w:style>
  <w:style w:type="character" w:styleId="PageNumber">
    <w:name w:val="page number"/>
    <w:basedOn w:val="DefaultParagraphFont"/>
    <w:rsid w:val="007228F0"/>
  </w:style>
  <w:style w:type="paragraph" w:styleId="BodyText3">
    <w:name w:val="Body Text 3"/>
    <w:basedOn w:val="Normal"/>
    <w:link w:val="BodyText3Char"/>
    <w:rsid w:val="007228F0"/>
    <w:pPr>
      <w:spacing w:after="120"/>
    </w:pPr>
    <w:rPr>
      <w:sz w:val="16"/>
      <w:szCs w:val="16"/>
    </w:rPr>
  </w:style>
  <w:style w:type="character" w:customStyle="1" w:styleId="BodyText3Char">
    <w:name w:val="Body Text 3 Char"/>
    <w:basedOn w:val="DefaultParagraphFont"/>
    <w:link w:val="BodyText3"/>
    <w:rsid w:val="007228F0"/>
    <w:rPr>
      <w:rFonts w:eastAsiaTheme="minorEastAsia"/>
      <w:sz w:val="16"/>
      <w:szCs w:val="16"/>
      <w:lang w:val="pt-BR"/>
    </w:rPr>
  </w:style>
  <w:style w:type="paragraph" w:styleId="BalloonText">
    <w:name w:val="Balloon Text"/>
    <w:basedOn w:val="Normal"/>
    <w:link w:val="BalloonTextChar"/>
    <w:semiHidden/>
    <w:unhideWhenUsed/>
    <w:rsid w:val="007228F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8F0"/>
    <w:rPr>
      <w:rFonts w:ascii="Tahoma" w:eastAsiaTheme="minorEastAsia" w:hAnsi="Tahoma" w:cs="Tahoma"/>
      <w:sz w:val="16"/>
      <w:szCs w:val="16"/>
      <w:lang w:val="pt-BR"/>
    </w:rPr>
  </w:style>
  <w:style w:type="character" w:customStyle="1" w:styleId="apple-converted-space">
    <w:name w:val="apple-converted-space"/>
    <w:basedOn w:val="DefaultParagraphFont"/>
    <w:rsid w:val="00A53BCB"/>
  </w:style>
  <w:style w:type="character" w:styleId="CommentReference">
    <w:name w:val="annotation reference"/>
    <w:basedOn w:val="DefaultParagraphFont"/>
    <w:semiHidden/>
    <w:unhideWhenUsed/>
    <w:rsid w:val="00627756"/>
    <w:rPr>
      <w:sz w:val="16"/>
      <w:szCs w:val="16"/>
    </w:rPr>
  </w:style>
  <w:style w:type="paragraph" w:styleId="CommentText">
    <w:name w:val="annotation text"/>
    <w:basedOn w:val="Normal"/>
    <w:link w:val="CommentTextChar"/>
    <w:semiHidden/>
    <w:unhideWhenUsed/>
    <w:rsid w:val="00627756"/>
    <w:pPr>
      <w:spacing w:line="240" w:lineRule="auto"/>
    </w:pPr>
    <w:rPr>
      <w:sz w:val="20"/>
      <w:szCs w:val="20"/>
    </w:rPr>
  </w:style>
  <w:style w:type="character" w:customStyle="1" w:styleId="CommentTextChar">
    <w:name w:val="Comment Text Char"/>
    <w:basedOn w:val="DefaultParagraphFont"/>
    <w:link w:val="CommentText"/>
    <w:uiPriority w:val="99"/>
    <w:semiHidden/>
    <w:rsid w:val="00627756"/>
    <w:rPr>
      <w:rFonts w:eastAsiaTheme="minorEastAsia"/>
      <w:sz w:val="20"/>
      <w:szCs w:val="20"/>
      <w:lang w:val="pt-BR"/>
    </w:rPr>
  </w:style>
  <w:style w:type="paragraph" w:styleId="CommentSubject">
    <w:name w:val="annotation subject"/>
    <w:basedOn w:val="CommentText"/>
    <w:next w:val="CommentText"/>
    <w:link w:val="CommentSubjectChar"/>
    <w:semiHidden/>
    <w:unhideWhenUsed/>
    <w:rsid w:val="00627756"/>
    <w:rPr>
      <w:b/>
      <w:bCs/>
    </w:rPr>
  </w:style>
  <w:style w:type="character" w:customStyle="1" w:styleId="CommentSubjectChar">
    <w:name w:val="Comment Subject Char"/>
    <w:basedOn w:val="CommentTextChar"/>
    <w:link w:val="CommentSubject"/>
    <w:uiPriority w:val="99"/>
    <w:semiHidden/>
    <w:rsid w:val="00627756"/>
    <w:rPr>
      <w:b/>
      <w:bCs/>
    </w:rPr>
  </w:style>
  <w:style w:type="paragraph" w:styleId="Header">
    <w:name w:val="header"/>
    <w:basedOn w:val="Normal"/>
    <w:link w:val="HeaderChar"/>
    <w:uiPriority w:val="99"/>
    <w:unhideWhenUsed/>
    <w:rsid w:val="00833AA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33AAE"/>
    <w:rPr>
      <w:rFonts w:eastAsiaTheme="minorEastAsia"/>
      <w:lang w:val="pt-BR"/>
    </w:rPr>
  </w:style>
  <w:style w:type="paragraph" w:customStyle="1" w:styleId="Heading">
    <w:name w:val="Heading"/>
    <w:aliases w:val="1"/>
    <w:basedOn w:val="BodyText3"/>
    <w:rsid w:val="00C6180A"/>
    <w:pPr>
      <w:widowControl w:val="0"/>
      <w:spacing w:line="360" w:lineRule="exact"/>
      <w:ind w:left="720" w:right="0" w:firstLine="0"/>
    </w:pPr>
    <w:rPr>
      <w:rFonts w:ascii="Cambria Math" w:hAnsi="Cambria Math"/>
      <w:color w:val="000000" w:themeColor="text1"/>
      <w:sz w:val="26"/>
      <w:szCs w:val="26"/>
      <w:lang w:val="en-GB"/>
    </w:rPr>
  </w:style>
  <w:style w:type="character" w:styleId="PlaceholderText">
    <w:name w:val="Placeholder Text"/>
    <w:basedOn w:val="DefaultParagraphFont"/>
    <w:uiPriority w:val="99"/>
    <w:semiHidden/>
    <w:rsid w:val="00596BC8"/>
    <w:rPr>
      <w:color w:val="808080"/>
    </w:rPr>
  </w:style>
  <w:style w:type="paragraph" w:styleId="BodyText">
    <w:name w:val="Body Text"/>
    <w:basedOn w:val="Normal"/>
    <w:link w:val="BodyTextChar"/>
    <w:rsid w:val="0081460B"/>
    <w:pPr>
      <w:spacing w:after="120"/>
    </w:pPr>
  </w:style>
  <w:style w:type="character" w:customStyle="1" w:styleId="BodyTextChar">
    <w:name w:val="Body Text Char"/>
    <w:basedOn w:val="DefaultParagraphFont"/>
    <w:link w:val="BodyText"/>
    <w:rsid w:val="0081460B"/>
    <w:rPr>
      <w:rFonts w:eastAsiaTheme="minorEastAsia"/>
      <w:lang w:val="pt-BR"/>
    </w:rPr>
  </w:style>
  <w:style w:type="paragraph" w:styleId="BodyTextIndent">
    <w:name w:val="Body Text Indent"/>
    <w:basedOn w:val="Normal"/>
    <w:link w:val="BodyTextIndentChar"/>
    <w:rsid w:val="0081460B"/>
    <w:pPr>
      <w:spacing w:after="120"/>
      <w:ind w:left="360"/>
    </w:pPr>
  </w:style>
  <w:style w:type="character" w:customStyle="1" w:styleId="BodyTextIndentChar">
    <w:name w:val="Body Text Indent Char"/>
    <w:basedOn w:val="DefaultParagraphFont"/>
    <w:link w:val="BodyTextIndent"/>
    <w:rsid w:val="0081460B"/>
    <w:rPr>
      <w:rFonts w:eastAsiaTheme="minorEastAsia"/>
      <w:lang w:val="pt-BR"/>
    </w:rPr>
  </w:style>
  <w:style w:type="paragraph" w:styleId="BlockText">
    <w:name w:val="Block Text"/>
    <w:basedOn w:val="Normal"/>
    <w:rsid w:val="0081460B"/>
    <w:pPr>
      <w:ind w:left="113" w:right="57"/>
    </w:pPr>
    <w:rPr>
      <w:rFonts w:ascii=".VnTime" w:hAnsi=".VnTime"/>
      <w:szCs w:val="20"/>
    </w:rPr>
  </w:style>
  <w:style w:type="paragraph" w:customStyle="1" w:styleId="abc">
    <w:name w:val="abc"/>
    <w:basedOn w:val="Normal"/>
    <w:rsid w:val="0081460B"/>
    <w:rPr>
      <w:rFonts w:ascii=".VnTime" w:hAnsi=".VnTime"/>
      <w:sz w:val="30"/>
      <w:szCs w:val="20"/>
    </w:rPr>
  </w:style>
  <w:style w:type="paragraph" w:styleId="BodyTextIndent2">
    <w:name w:val="Body Text Indent 2"/>
    <w:basedOn w:val="Normal"/>
    <w:link w:val="BodyTextIndent2Char"/>
    <w:rsid w:val="0081460B"/>
    <w:pPr>
      <w:spacing w:after="120" w:line="480" w:lineRule="auto"/>
      <w:ind w:left="360"/>
    </w:pPr>
    <w:rPr>
      <w:rFonts w:ascii=".VnTime" w:hAnsi=".VnTime"/>
      <w:szCs w:val="20"/>
    </w:rPr>
  </w:style>
  <w:style w:type="character" w:customStyle="1" w:styleId="BodyTextIndent2Char">
    <w:name w:val="Body Text Indent 2 Char"/>
    <w:basedOn w:val="DefaultParagraphFont"/>
    <w:link w:val="BodyTextIndent2"/>
    <w:rsid w:val="0081460B"/>
    <w:rPr>
      <w:rFonts w:ascii=".VnTime" w:eastAsiaTheme="minorEastAsia" w:hAnsi=".VnTime"/>
      <w:szCs w:val="20"/>
      <w:lang w:val="pt-BR"/>
    </w:rPr>
  </w:style>
  <w:style w:type="table" w:styleId="TableGrid">
    <w:name w:val="Table Grid"/>
    <w:basedOn w:val="TableNormal"/>
    <w:rsid w:val="0081460B"/>
    <w:pPr>
      <w:spacing w:before="120" w:line="276" w:lineRule="auto"/>
      <w:ind w:right="58" w:firstLine="0"/>
      <w:jc w:val="both"/>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1460B"/>
    <w:rPr>
      <w:color w:val="0000FF"/>
      <w:u w:val="single"/>
    </w:rPr>
  </w:style>
  <w:style w:type="paragraph" w:styleId="FootnoteText">
    <w:name w:val="footnote text"/>
    <w:basedOn w:val="Normal"/>
    <w:link w:val="FootnoteTextChar"/>
    <w:unhideWhenUsed/>
    <w:rsid w:val="0081460B"/>
    <w:pPr>
      <w:spacing w:after="200"/>
    </w:pPr>
    <w:rPr>
      <w:rFonts w:ascii="Calibri" w:eastAsia="Calibri" w:hAnsi="Calibri"/>
      <w:sz w:val="20"/>
      <w:szCs w:val="20"/>
    </w:rPr>
  </w:style>
  <w:style w:type="character" w:customStyle="1" w:styleId="FootnoteTextChar">
    <w:name w:val="Footnote Text Char"/>
    <w:basedOn w:val="DefaultParagraphFont"/>
    <w:link w:val="FootnoteText"/>
    <w:rsid w:val="0081460B"/>
    <w:rPr>
      <w:rFonts w:ascii="Calibri" w:eastAsia="Calibri" w:hAnsi="Calibri"/>
      <w:sz w:val="20"/>
      <w:szCs w:val="20"/>
      <w:lang w:val="pt-BR"/>
    </w:rPr>
  </w:style>
  <w:style w:type="character" w:styleId="FootnoteReference">
    <w:name w:val="footnote reference"/>
    <w:semiHidden/>
    <w:unhideWhenUsed/>
    <w:rsid w:val="0081460B"/>
    <w:rPr>
      <w:vertAlign w:val="superscript"/>
    </w:rPr>
  </w:style>
  <w:style w:type="paragraph" w:customStyle="1" w:styleId="xl44">
    <w:name w:val="xl44"/>
    <w:basedOn w:val="Normal"/>
    <w:rsid w:val="0081460B"/>
    <w:pPr>
      <w:spacing w:before="100" w:beforeAutospacing="1" w:after="100" w:afterAutospacing="1"/>
      <w:ind w:firstLine="0"/>
    </w:pPr>
    <w:rPr>
      <w:rFonts w:ascii=".VnTime" w:eastAsia="Arial Unicode MS" w:hAnsi=".VnTime" w:cs="Arial Unicode MS"/>
      <w:lang w:bidi="ar-SA"/>
    </w:rPr>
  </w:style>
  <w:style w:type="paragraph" w:customStyle="1" w:styleId="xl64">
    <w:name w:val="xl64"/>
    <w:basedOn w:val="Normal"/>
    <w:rsid w:val="0081460B"/>
    <w:pPr>
      <w:pBdr>
        <w:right w:val="single" w:sz="4" w:space="0" w:color="auto"/>
      </w:pBdr>
      <w:spacing w:before="100" w:beforeAutospacing="1" w:after="100" w:afterAutospacing="1"/>
      <w:ind w:firstLine="0"/>
      <w:jc w:val="center"/>
    </w:pPr>
    <w:rPr>
      <w:rFonts w:ascii=".VnTime" w:eastAsia="Arial Unicode MS" w:hAnsi=".VnTime" w:cs="Arial Unicode MS"/>
      <w:lang w:bidi="ar-SA"/>
    </w:rPr>
  </w:style>
  <w:style w:type="paragraph" w:styleId="TOC1">
    <w:name w:val="toc 1"/>
    <w:basedOn w:val="Normal"/>
    <w:next w:val="Normal"/>
    <w:autoRedefine/>
    <w:uiPriority w:val="39"/>
    <w:unhideWhenUsed/>
    <w:rsid w:val="0081460B"/>
    <w:pPr>
      <w:tabs>
        <w:tab w:val="right" w:leader="dot" w:pos="9062"/>
      </w:tabs>
      <w:spacing w:after="100"/>
    </w:pPr>
    <w:rPr>
      <w:b/>
      <w:noProof/>
    </w:rPr>
  </w:style>
  <w:style w:type="paragraph" w:styleId="TOC2">
    <w:name w:val="toc 2"/>
    <w:basedOn w:val="Normal"/>
    <w:next w:val="Normal"/>
    <w:autoRedefine/>
    <w:uiPriority w:val="39"/>
    <w:unhideWhenUsed/>
    <w:rsid w:val="0081460B"/>
    <w:pPr>
      <w:spacing w:after="100"/>
      <w:ind w:left="2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1.wmf"/><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4.wmf"/><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5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3.wmf"/><Relationship Id="rId111"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8.bin"/><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6.bin"/><Relationship Id="rId61" Type="http://schemas.openxmlformats.org/officeDocument/2006/relationships/oleObject" Target="embeddings/oleObject27.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5A17-FB42-4CCF-B56C-E30BA616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5119</Words>
  <Characters>29182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lthuyena</dc:creator>
  <cp:keywords/>
  <dc:description/>
  <cp:lastModifiedBy>lthuyena</cp:lastModifiedBy>
  <cp:revision>9</cp:revision>
  <cp:lastPrinted>2016-03-01T09:20:00Z</cp:lastPrinted>
  <dcterms:created xsi:type="dcterms:W3CDTF">2016-02-19T08:48:00Z</dcterms:created>
  <dcterms:modified xsi:type="dcterms:W3CDTF">2016-03-01T09:20:00Z</dcterms:modified>
</cp:coreProperties>
</file>