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9" w:type="dxa"/>
        <w:tblLook w:val="01E0" w:firstRow="1" w:lastRow="1" w:firstColumn="1" w:lastColumn="1" w:noHBand="0" w:noVBand="0"/>
      </w:tblPr>
      <w:tblGrid>
        <w:gridCol w:w="3509"/>
        <w:gridCol w:w="5950"/>
      </w:tblGrid>
      <w:tr w:rsidR="00A37D2E" w:rsidRPr="00CE1E9B" w:rsidTr="000C703D">
        <w:tc>
          <w:tcPr>
            <w:tcW w:w="3509" w:type="dxa"/>
          </w:tcPr>
          <w:p w:rsidR="00A37D2E" w:rsidRPr="00CE1E9B" w:rsidRDefault="00A37D2E" w:rsidP="000C703D">
            <w:pPr>
              <w:spacing w:line="252" w:lineRule="auto"/>
              <w:jc w:val="center"/>
              <w:rPr>
                <w:sz w:val="26"/>
              </w:rPr>
            </w:pPr>
            <w:r w:rsidRPr="00CE1E9B">
              <w:rPr>
                <w:sz w:val="26"/>
                <w:szCs w:val="26"/>
              </w:rPr>
              <w:t>BỘ KẾ HOẠCH VÀ ĐẦU TƯ</w:t>
            </w:r>
          </w:p>
          <w:p w:rsidR="00A37D2E" w:rsidRPr="00CE1E9B" w:rsidRDefault="00EB491E" w:rsidP="000C703D">
            <w:pPr>
              <w:spacing w:line="252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TỔNG CỤC THỐNG KÊ</w:t>
            </w:r>
          </w:p>
          <w:p w:rsidR="00A37D2E" w:rsidRPr="00CE1E9B" w:rsidRDefault="00390148" w:rsidP="000C703D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11430</wp:posOffset>
                      </wp:positionV>
                      <wp:extent cx="1256665" cy="0"/>
                      <wp:effectExtent l="6985" t="6350" r="12700" b="1270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6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D0EF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.9pt" to="130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1jEgIAACg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5950" w:type="dxa"/>
          </w:tcPr>
          <w:p w:rsidR="00A37D2E" w:rsidRPr="00CE1E9B" w:rsidRDefault="00092292" w:rsidP="000C703D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</w:t>
            </w:r>
            <w:r w:rsidR="00EB491E">
              <w:rPr>
                <w:b/>
                <w:sz w:val="26"/>
                <w:szCs w:val="26"/>
              </w:rPr>
              <w:t xml:space="preserve"> XÃ HỘI CHỦ NGHĨA VIỆT NAM</w:t>
            </w:r>
          </w:p>
          <w:p w:rsidR="00A37D2E" w:rsidRPr="00CE1E9B" w:rsidRDefault="00EB491E" w:rsidP="000C703D">
            <w:pPr>
              <w:spacing w:line="252" w:lineRule="auto"/>
              <w:jc w:val="center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Độc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lập</w:t>
            </w:r>
            <w:proofErr w:type="spellEnd"/>
            <w:r>
              <w:rPr>
                <w:b/>
                <w:sz w:val="27"/>
                <w:szCs w:val="27"/>
              </w:rPr>
              <w:t xml:space="preserve"> - </w:t>
            </w:r>
            <w:proofErr w:type="spellStart"/>
            <w:r>
              <w:rPr>
                <w:b/>
                <w:sz w:val="27"/>
                <w:szCs w:val="27"/>
              </w:rPr>
              <w:t>Tự</w:t>
            </w:r>
            <w:proofErr w:type="spellEnd"/>
            <w:r>
              <w:rPr>
                <w:b/>
                <w:sz w:val="27"/>
                <w:szCs w:val="27"/>
              </w:rPr>
              <w:t xml:space="preserve"> do - </w:t>
            </w:r>
            <w:proofErr w:type="spellStart"/>
            <w:r>
              <w:rPr>
                <w:b/>
                <w:sz w:val="27"/>
                <w:szCs w:val="27"/>
              </w:rPr>
              <w:t>Hạnh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phúc</w:t>
            </w:r>
            <w:proofErr w:type="spellEnd"/>
          </w:p>
          <w:p w:rsidR="00A37D2E" w:rsidRPr="00CE1E9B" w:rsidRDefault="00390148" w:rsidP="000C703D">
            <w:pPr>
              <w:spacing w:line="252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12065</wp:posOffset>
                      </wp:positionV>
                      <wp:extent cx="2066290" cy="0"/>
                      <wp:effectExtent l="5080" t="5080" r="5080" b="1397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3EF0C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.95pt" to="225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Lu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aOtMbV0BApXY21EbP6sVsNf3ukNJVS9SBR4avFwNpWchI3qSEjTOAv++/aAYx5Oh1bNO5&#10;sV2AhAagc1TjcleDnz2icJins1m+AN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A37D2E" w:rsidRPr="00CE1E9B" w:rsidTr="000C703D">
        <w:tc>
          <w:tcPr>
            <w:tcW w:w="3509" w:type="dxa"/>
          </w:tcPr>
          <w:p w:rsidR="00A37D2E" w:rsidRPr="00CE1E9B" w:rsidRDefault="00EB491E" w:rsidP="00F635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r w:rsidR="00110019">
              <w:rPr>
                <w:sz w:val="26"/>
                <w:szCs w:val="26"/>
              </w:rPr>
              <w:t xml:space="preserve">   </w:t>
            </w:r>
            <w:r w:rsidR="00092292">
              <w:rPr>
                <w:sz w:val="26"/>
                <w:szCs w:val="26"/>
              </w:rPr>
              <w:t xml:space="preserve"> </w:t>
            </w:r>
            <w:r w:rsidR="001100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/QĐ-TCTK</w:t>
            </w:r>
          </w:p>
        </w:tc>
        <w:tc>
          <w:tcPr>
            <w:tcW w:w="5950" w:type="dxa"/>
          </w:tcPr>
          <w:p w:rsidR="00A37D2E" w:rsidRPr="00CE1E9B" w:rsidRDefault="00A5055C" w:rsidP="007C1D4E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A5055C">
              <w:rPr>
                <w:i/>
                <w:sz w:val="28"/>
                <w:szCs w:val="28"/>
              </w:rPr>
              <w:t>Hà</w:t>
            </w:r>
            <w:proofErr w:type="spellEnd"/>
            <w:r w:rsidRPr="00A5055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5055C">
              <w:rPr>
                <w:i/>
                <w:sz w:val="28"/>
                <w:szCs w:val="28"/>
              </w:rPr>
              <w:t>Nội</w:t>
            </w:r>
            <w:proofErr w:type="spellEnd"/>
            <w:r w:rsidRPr="00A5055C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A5055C">
              <w:rPr>
                <w:i/>
                <w:sz w:val="28"/>
                <w:szCs w:val="28"/>
              </w:rPr>
              <w:t>ngày</w:t>
            </w:r>
            <w:proofErr w:type="spellEnd"/>
            <w:r w:rsidRPr="00A5055C">
              <w:rPr>
                <w:i/>
                <w:sz w:val="28"/>
                <w:szCs w:val="28"/>
              </w:rPr>
              <w:t xml:space="preserve"> </w:t>
            </w:r>
            <w:r w:rsidR="007C1D4E">
              <w:rPr>
                <w:i/>
                <w:sz w:val="28"/>
                <w:szCs w:val="28"/>
              </w:rPr>
              <w:t xml:space="preserve">  </w:t>
            </w:r>
            <w:r w:rsidR="00F635AF">
              <w:rPr>
                <w:i/>
                <w:sz w:val="28"/>
                <w:szCs w:val="28"/>
              </w:rPr>
              <w:t xml:space="preserve"> </w:t>
            </w:r>
            <w:r w:rsidR="0009229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5055C">
              <w:rPr>
                <w:i/>
                <w:sz w:val="28"/>
                <w:szCs w:val="28"/>
              </w:rPr>
              <w:t>tháng</w:t>
            </w:r>
            <w:proofErr w:type="spellEnd"/>
            <w:r w:rsidR="00110019">
              <w:rPr>
                <w:i/>
                <w:sz w:val="28"/>
                <w:szCs w:val="28"/>
              </w:rPr>
              <w:t xml:space="preserve"> 12 </w:t>
            </w:r>
            <w:proofErr w:type="spellStart"/>
            <w:r w:rsidR="00110019">
              <w:rPr>
                <w:i/>
                <w:sz w:val="28"/>
                <w:szCs w:val="28"/>
              </w:rPr>
              <w:t>năm</w:t>
            </w:r>
            <w:proofErr w:type="spellEnd"/>
            <w:r w:rsidR="00110019">
              <w:rPr>
                <w:i/>
                <w:sz w:val="28"/>
                <w:szCs w:val="28"/>
              </w:rPr>
              <w:t xml:space="preserve"> 2020</w:t>
            </w:r>
          </w:p>
        </w:tc>
      </w:tr>
    </w:tbl>
    <w:p w:rsidR="00A37D2E" w:rsidRPr="00CE1E9B" w:rsidRDefault="00A37D2E" w:rsidP="00A053C7">
      <w:pPr>
        <w:spacing w:after="120"/>
        <w:jc w:val="center"/>
        <w:rPr>
          <w:b/>
          <w:sz w:val="8"/>
          <w:szCs w:val="8"/>
        </w:rPr>
      </w:pPr>
    </w:p>
    <w:p w:rsidR="007F72E2" w:rsidRPr="00CE1E9B" w:rsidRDefault="007F72E2" w:rsidP="00A053C7">
      <w:pPr>
        <w:spacing w:after="120"/>
        <w:jc w:val="center"/>
        <w:rPr>
          <w:b/>
          <w:sz w:val="8"/>
          <w:szCs w:val="8"/>
        </w:rPr>
      </w:pPr>
    </w:p>
    <w:p w:rsidR="00A37D2E" w:rsidRPr="00CE1E9B" w:rsidRDefault="00EB491E" w:rsidP="00A05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:rsidR="00A37D2E" w:rsidRPr="00CE1E9B" w:rsidRDefault="00EB491E" w:rsidP="00A053C7">
      <w:pPr>
        <w:tabs>
          <w:tab w:val="center" w:pos="4507"/>
          <w:tab w:val="left" w:pos="617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Điều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dân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số</w:t>
      </w:r>
      <w:proofErr w:type="spellEnd"/>
    </w:p>
    <w:p w:rsidR="00A37D2E" w:rsidRPr="00CE1E9B" w:rsidRDefault="00EB491E" w:rsidP="00A053C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hoạch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đình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 xml:space="preserve"> </w:t>
      </w:r>
      <w:r w:rsidR="00110019">
        <w:rPr>
          <w:b/>
          <w:sz w:val="28"/>
          <w:szCs w:val="28"/>
        </w:rPr>
        <w:t>01/4/2021</w:t>
      </w:r>
    </w:p>
    <w:p w:rsidR="00254A20" w:rsidRPr="00CE1E9B" w:rsidRDefault="00390148" w:rsidP="00A053C7">
      <w:pPr>
        <w:jc w:val="center"/>
        <w:rPr>
          <w:sz w:val="28"/>
          <w:szCs w:val="28"/>
          <w:vertAlign w:val="super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69850</wp:posOffset>
                </wp:positionV>
                <wp:extent cx="1187450" cy="0"/>
                <wp:effectExtent l="12065" t="5715" r="10160" b="1333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D8F40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pt,5.5pt" to="276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G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GbZ/Cmf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"/>
            </w:pict>
          </mc:Fallback>
        </mc:AlternateContent>
      </w:r>
    </w:p>
    <w:p w:rsidR="00A37D2E" w:rsidRPr="00CE1E9B" w:rsidRDefault="00EB491E" w:rsidP="00082987">
      <w:pPr>
        <w:spacing w:before="240" w:after="12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TỔNG CỤC TRƯỞNG TỔNG CỤC THỐNG KÊ</w:t>
      </w:r>
    </w:p>
    <w:p w:rsidR="00110019" w:rsidRDefault="00EB491E" w:rsidP="007F72E2">
      <w:pPr>
        <w:spacing w:before="120" w:after="120" w:line="32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37D2E" w:rsidRPr="00110019" w:rsidRDefault="00110019" w:rsidP="007F72E2">
      <w:pPr>
        <w:spacing w:before="120" w:after="120" w:line="320" w:lineRule="exac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="00EB491E" w:rsidRPr="00110019">
        <w:rPr>
          <w:i/>
          <w:sz w:val="28"/>
          <w:szCs w:val="28"/>
        </w:rPr>
        <w:t>Căn</w:t>
      </w:r>
      <w:proofErr w:type="spellEnd"/>
      <w:r w:rsidR="00EB491E" w:rsidRPr="00110019">
        <w:rPr>
          <w:i/>
          <w:sz w:val="28"/>
          <w:szCs w:val="28"/>
        </w:rPr>
        <w:t xml:space="preserve"> </w:t>
      </w:r>
      <w:proofErr w:type="spellStart"/>
      <w:r w:rsidR="00EB491E" w:rsidRPr="00110019">
        <w:rPr>
          <w:i/>
          <w:sz w:val="28"/>
          <w:szCs w:val="28"/>
        </w:rPr>
        <w:t>cứ</w:t>
      </w:r>
      <w:proofErr w:type="spellEnd"/>
      <w:r w:rsidR="00EB491E" w:rsidRPr="00110019">
        <w:rPr>
          <w:i/>
          <w:sz w:val="28"/>
          <w:szCs w:val="28"/>
        </w:rPr>
        <w:t xml:space="preserve"> </w:t>
      </w:r>
      <w:proofErr w:type="spellStart"/>
      <w:r w:rsidR="00EB491E" w:rsidRPr="00110019">
        <w:rPr>
          <w:i/>
          <w:sz w:val="28"/>
          <w:szCs w:val="28"/>
        </w:rPr>
        <w:t>Luật</w:t>
      </w:r>
      <w:proofErr w:type="spellEnd"/>
      <w:r w:rsidR="00EB491E" w:rsidRPr="00110019">
        <w:rPr>
          <w:i/>
          <w:sz w:val="28"/>
          <w:szCs w:val="28"/>
        </w:rPr>
        <w:t xml:space="preserve"> </w:t>
      </w:r>
      <w:proofErr w:type="spellStart"/>
      <w:r w:rsidR="00EB491E" w:rsidRPr="00110019">
        <w:rPr>
          <w:i/>
          <w:sz w:val="28"/>
          <w:szCs w:val="28"/>
        </w:rPr>
        <w:t>Thống</w:t>
      </w:r>
      <w:proofErr w:type="spellEnd"/>
      <w:r w:rsidR="00EB491E" w:rsidRPr="00110019">
        <w:rPr>
          <w:i/>
          <w:sz w:val="28"/>
          <w:szCs w:val="28"/>
        </w:rPr>
        <w:t xml:space="preserve"> </w:t>
      </w:r>
      <w:proofErr w:type="spellStart"/>
      <w:r w:rsidR="00EB491E" w:rsidRPr="00110019">
        <w:rPr>
          <w:i/>
          <w:sz w:val="28"/>
          <w:szCs w:val="28"/>
        </w:rPr>
        <w:t>kê</w:t>
      </w:r>
      <w:proofErr w:type="spellEnd"/>
      <w:r w:rsidR="00EB491E" w:rsidRPr="00110019">
        <w:rPr>
          <w:i/>
          <w:sz w:val="28"/>
          <w:szCs w:val="28"/>
        </w:rPr>
        <w:t xml:space="preserve"> </w:t>
      </w:r>
      <w:proofErr w:type="spellStart"/>
      <w:r w:rsidR="00EB491E" w:rsidRPr="00110019">
        <w:rPr>
          <w:i/>
          <w:sz w:val="28"/>
          <w:szCs w:val="28"/>
        </w:rPr>
        <w:t>ngày</w:t>
      </w:r>
      <w:proofErr w:type="spellEnd"/>
      <w:r w:rsidR="00EB491E" w:rsidRPr="00110019">
        <w:rPr>
          <w:i/>
          <w:sz w:val="28"/>
          <w:szCs w:val="28"/>
        </w:rPr>
        <w:t xml:space="preserve"> 23 </w:t>
      </w:r>
      <w:proofErr w:type="spellStart"/>
      <w:r w:rsidR="00EB491E" w:rsidRPr="00110019">
        <w:rPr>
          <w:i/>
          <w:sz w:val="28"/>
          <w:szCs w:val="28"/>
        </w:rPr>
        <w:t>tháng</w:t>
      </w:r>
      <w:proofErr w:type="spellEnd"/>
      <w:r w:rsidR="00EB491E" w:rsidRPr="00110019">
        <w:rPr>
          <w:i/>
          <w:sz w:val="28"/>
          <w:szCs w:val="28"/>
        </w:rPr>
        <w:t xml:space="preserve"> 11 </w:t>
      </w:r>
      <w:proofErr w:type="spellStart"/>
      <w:r w:rsidR="00EB491E" w:rsidRPr="00110019">
        <w:rPr>
          <w:i/>
          <w:sz w:val="28"/>
          <w:szCs w:val="28"/>
        </w:rPr>
        <w:t>năm</w:t>
      </w:r>
      <w:proofErr w:type="spellEnd"/>
      <w:r w:rsidR="00EB491E" w:rsidRPr="00110019">
        <w:rPr>
          <w:i/>
          <w:sz w:val="28"/>
          <w:szCs w:val="28"/>
        </w:rPr>
        <w:t xml:space="preserve"> 2015;</w:t>
      </w:r>
    </w:p>
    <w:p w:rsidR="003A76B2" w:rsidRPr="00110019" w:rsidRDefault="00EB491E" w:rsidP="00092292">
      <w:pPr>
        <w:spacing w:before="120" w:after="120" w:line="320" w:lineRule="exact"/>
        <w:ind w:firstLine="720"/>
        <w:jc w:val="both"/>
        <w:rPr>
          <w:i/>
          <w:sz w:val="28"/>
          <w:szCs w:val="28"/>
        </w:rPr>
      </w:pPr>
      <w:proofErr w:type="spellStart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>Căn</w:t>
      </w:r>
      <w:proofErr w:type="spellEnd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 xml:space="preserve"> </w:t>
      </w:r>
      <w:proofErr w:type="spellStart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>cứ</w:t>
      </w:r>
      <w:proofErr w:type="spellEnd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 xml:space="preserve"> </w:t>
      </w:r>
      <w:proofErr w:type="spellStart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>Nghị</w:t>
      </w:r>
      <w:proofErr w:type="spellEnd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 xml:space="preserve"> </w:t>
      </w:r>
      <w:proofErr w:type="spellStart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>định</w:t>
      </w:r>
      <w:proofErr w:type="spellEnd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 xml:space="preserve"> </w:t>
      </w:r>
      <w:proofErr w:type="spellStart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>số</w:t>
      </w:r>
      <w:proofErr w:type="spellEnd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 xml:space="preserve"> 97/2016/NĐ-CP </w:t>
      </w:r>
      <w:proofErr w:type="spellStart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>ngày</w:t>
      </w:r>
      <w:proofErr w:type="spellEnd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 xml:space="preserve"> 01 </w:t>
      </w:r>
      <w:proofErr w:type="spellStart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>tháng</w:t>
      </w:r>
      <w:proofErr w:type="spellEnd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 xml:space="preserve"> 7 </w:t>
      </w:r>
      <w:proofErr w:type="spellStart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>năm</w:t>
      </w:r>
      <w:proofErr w:type="spellEnd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 xml:space="preserve"> 2016 </w:t>
      </w:r>
      <w:proofErr w:type="spellStart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>của</w:t>
      </w:r>
      <w:proofErr w:type="spellEnd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 xml:space="preserve"> </w:t>
      </w:r>
      <w:proofErr w:type="spellStart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>Chính</w:t>
      </w:r>
      <w:proofErr w:type="spellEnd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 xml:space="preserve"> </w:t>
      </w:r>
      <w:proofErr w:type="spellStart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>phủ</w:t>
      </w:r>
      <w:proofErr w:type="spellEnd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quy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định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nội</w:t>
      </w:r>
      <w:proofErr w:type="spellEnd"/>
      <w:r w:rsidRPr="00110019">
        <w:rPr>
          <w:i/>
          <w:sz w:val="28"/>
          <w:szCs w:val="28"/>
        </w:rPr>
        <w:t xml:space="preserve"> dung </w:t>
      </w:r>
      <w:proofErr w:type="spellStart"/>
      <w:r w:rsidRPr="00110019">
        <w:rPr>
          <w:i/>
          <w:sz w:val="28"/>
          <w:szCs w:val="28"/>
        </w:rPr>
        <w:t>chỉ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tiêu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thống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kê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thuộc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Hệ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thống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chỉ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tiêu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thống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kê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quốc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gia</w:t>
      </w:r>
      <w:proofErr w:type="spellEnd"/>
      <w:r w:rsidRPr="00110019">
        <w:rPr>
          <w:i/>
          <w:sz w:val="28"/>
          <w:szCs w:val="28"/>
        </w:rPr>
        <w:t>;</w:t>
      </w:r>
    </w:p>
    <w:p w:rsidR="00110019" w:rsidRPr="00110019" w:rsidRDefault="00EB491E" w:rsidP="007F72E2">
      <w:pPr>
        <w:spacing w:before="120" w:after="120" w:line="320" w:lineRule="exact"/>
        <w:ind w:firstLine="720"/>
        <w:jc w:val="both"/>
        <w:rPr>
          <w:i/>
          <w:spacing w:val="-2"/>
          <w:sz w:val="28"/>
          <w:szCs w:val="28"/>
        </w:rPr>
      </w:pPr>
      <w:proofErr w:type="spellStart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>Căn</w:t>
      </w:r>
      <w:proofErr w:type="spellEnd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 xml:space="preserve"> </w:t>
      </w:r>
      <w:proofErr w:type="spellStart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>cứ</w:t>
      </w:r>
      <w:proofErr w:type="spellEnd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 xml:space="preserve"> </w:t>
      </w:r>
      <w:proofErr w:type="spellStart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>Qu</w:t>
      </w:r>
      <w:r w:rsidR="00110019" w:rsidRPr="002C23DD">
        <w:rPr>
          <w:rFonts w:ascii="Times New Roman Italic" w:hAnsi="Times New Roman Italic"/>
          <w:i/>
          <w:spacing w:val="4"/>
          <w:sz w:val="28"/>
          <w:szCs w:val="28"/>
        </w:rPr>
        <w:t>yết</w:t>
      </w:r>
      <w:proofErr w:type="spellEnd"/>
      <w:r w:rsidR="00110019" w:rsidRPr="002C23DD">
        <w:rPr>
          <w:rFonts w:ascii="Times New Roman Italic" w:hAnsi="Times New Roman Italic"/>
          <w:i/>
          <w:spacing w:val="4"/>
          <w:sz w:val="28"/>
          <w:szCs w:val="28"/>
        </w:rPr>
        <w:t xml:space="preserve"> </w:t>
      </w:r>
      <w:proofErr w:type="spellStart"/>
      <w:r w:rsidR="00110019" w:rsidRPr="002C23DD">
        <w:rPr>
          <w:rFonts w:ascii="Times New Roman Italic" w:hAnsi="Times New Roman Italic"/>
          <w:i/>
          <w:spacing w:val="4"/>
          <w:sz w:val="28"/>
          <w:szCs w:val="28"/>
        </w:rPr>
        <w:t>định</w:t>
      </w:r>
      <w:proofErr w:type="spellEnd"/>
      <w:r w:rsidR="00110019" w:rsidRPr="002C23DD">
        <w:rPr>
          <w:rFonts w:ascii="Times New Roman Italic" w:hAnsi="Times New Roman Italic"/>
          <w:i/>
          <w:spacing w:val="4"/>
          <w:sz w:val="28"/>
          <w:szCs w:val="28"/>
        </w:rPr>
        <w:t xml:space="preserve"> </w:t>
      </w:r>
      <w:proofErr w:type="spellStart"/>
      <w:r w:rsidR="00110019" w:rsidRPr="002C23DD">
        <w:rPr>
          <w:rFonts w:ascii="Times New Roman Italic" w:hAnsi="Times New Roman Italic"/>
          <w:i/>
          <w:spacing w:val="4"/>
          <w:sz w:val="28"/>
          <w:szCs w:val="28"/>
        </w:rPr>
        <w:t>số</w:t>
      </w:r>
      <w:proofErr w:type="spellEnd"/>
      <w:r w:rsidR="00110019" w:rsidRPr="002C23DD">
        <w:rPr>
          <w:rFonts w:ascii="Times New Roman Italic" w:hAnsi="Times New Roman Italic"/>
          <w:i/>
          <w:spacing w:val="4"/>
          <w:sz w:val="28"/>
          <w:szCs w:val="28"/>
        </w:rPr>
        <w:t xml:space="preserve"> 10/2020/QĐ-</w:t>
      </w:r>
      <w:proofErr w:type="spellStart"/>
      <w:r w:rsidR="00110019" w:rsidRPr="002C23DD">
        <w:rPr>
          <w:rFonts w:ascii="Times New Roman Italic" w:hAnsi="Times New Roman Italic"/>
          <w:i/>
          <w:spacing w:val="4"/>
          <w:sz w:val="28"/>
          <w:szCs w:val="28"/>
        </w:rPr>
        <w:t>TTg</w:t>
      </w:r>
      <w:proofErr w:type="spellEnd"/>
      <w:r w:rsidR="00110019" w:rsidRPr="002C23DD">
        <w:rPr>
          <w:rFonts w:ascii="Times New Roman Italic" w:hAnsi="Times New Roman Italic"/>
          <w:i/>
          <w:spacing w:val="4"/>
          <w:sz w:val="28"/>
          <w:szCs w:val="28"/>
        </w:rPr>
        <w:t xml:space="preserve"> </w:t>
      </w:r>
      <w:proofErr w:type="spellStart"/>
      <w:r w:rsidR="00110019" w:rsidRPr="002C23DD">
        <w:rPr>
          <w:rFonts w:ascii="Times New Roman Italic" w:hAnsi="Times New Roman Italic"/>
          <w:i/>
          <w:spacing w:val="4"/>
          <w:sz w:val="28"/>
          <w:szCs w:val="28"/>
        </w:rPr>
        <w:t>ngày</w:t>
      </w:r>
      <w:proofErr w:type="spellEnd"/>
      <w:r w:rsidR="00110019" w:rsidRPr="002C23DD">
        <w:rPr>
          <w:rFonts w:ascii="Times New Roman Italic" w:hAnsi="Times New Roman Italic"/>
          <w:i/>
          <w:spacing w:val="4"/>
          <w:sz w:val="28"/>
          <w:szCs w:val="28"/>
        </w:rPr>
        <w:t xml:space="preserve"> 18 </w:t>
      </w:r>
      <w:proofErr w:type="spellStart"/>
      <w:r w:rsidR="00110019" w:rsidRPr="002C23DD">
        <w:rPr>
          <w:rFonts w:ascii="Times New Roman Italic" w:hAnsi="Times New Roman Italic"/>
          <w:i/>
          <w:spacing w:val="4"/>
          <w:sz w:val="28"/>
          <w:szCs w:val="28"/>
        </w:rPr>
        <w:t>tháng</w:t>
      </w:r>
      <w:proofErr w:type="spellEnd"/>
      <w:r w:rsidR="00110019" w:rsidRPr="002C23DD">
        <w:rPr>
          <w:rFonts w:ascii="Times New Roman Italic" w:hAnsi="Times New Roman Italic"/>
          <w:i/>
          <w:spacing w:val="4"/>
          <w:sz w:val="28"/>
          <w:szCs w:val="28"/>
        </w:rPr>
        <w:t xml:space="preserve"> 3 </w:t>
      </w:r>
      <w:proofErr w:type="spellStart"/>
      <w:r w:rsidR="00110019" w:rsidRPr="002C23DD">
        <w:rPr>
          <w:rFonts w:ascii="Times New Roman Italic" w:hAnsi="Times New Roman Italic"/>
          <w:i/>
          <w:spacing w:val="4"/>
          <w:sz w:val="28"/>
          <w:szCs w:val="28"/>
        </w:rPr>
        <w:t>năm</w:t>
      </w:r>
      <w:proofErr w:type="spellEnd"/>
      <w:r w:rsidR="00110019" w:rsidRPr="002C23DD">
        <w:rPr>
          <w:rFonts w:ascii="Times New Roman Italic" w:hAnsi="Times New Roman Italic"/>
          <w:i/>
          <w:spacing w:val="4"/>
          <w:sz w:val="28"/>
          <w:szCs w:val="28"/>
        </w:rPr>
        <w:t xml:space="preserve"> 202</w:t>
      </w:r>
      <w:r w:rsidRPr="002C23DD">
        <w:rPr>
          <w:rFonts w:ascii="Times New Roman Italic" w:hAnsi="Times New Roman Italic"/>
          <w:i/>
          <w:spacing w:val="4"/>
          <w:sz w:val="28"/>
          <w:szCs w:val="28"/>
        </w:rPr>
        <w:t xml:space="preserve">0 </w:t>
      </w:r>
      <w:proofErr w:type="spellStart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>của</w:t>
      </w:r>
      <w:proofErr w:type="spellEnd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 xml:space="preserve"> </w:t>
      </w:r>
      <w:proofErr w:type="spellStart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>Thủ</w:t>
      </w:r>
      <w:proofErr w:type="spellEnd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 xml:space="preserve"> </w:t>
      </w:r>
      <w:proofErr w:type="spellStart"/>
      <w:r w:rsidRPr="002C23DD">
        <w:rPr>
          <w:rFonts w:ascii="Times New Roman Italic" w:hAnsi="Times New Roman Italic"/>
          <w:i/>
          <w:spacing w:val="4"/>
          <w:sz w:val="28"/>
          <w:szCs w:val="28"/>
        </w:rPr>
        <w:t>tướng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Chính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phủ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quy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định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chức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năng</w:t>
      </w:r>
      <w:proofErr w:type="spellEnd"/>
      <w:r w:rsidRPr="00110019">
        <w:rPr>
          <w:i/>
          <w:spacing w:val="-2"/>
          <w:sz w:val="28"/>
          <w:szCs w:val="28"/>
        </w:rPr>
        <w:t xml:space="preserve">, </w:t>
      </w:r>
      <w:proofErr w:type="spellStart"/>
      <w:r w:rsidRPr="00110019">
        <w:rPr>
          <w:i/>
          <w:spacing w:val="-2"/>
          <w:sz w:val="28"/>
          <w:szCs w:val="28"/>
        </w:rPr>
        <w:t>nhiệm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vụ</w:t>
      </w:r>
      <w:proofErr w:type="spellEnd"/>
      <w:r w:rsidRPr="00110019">
        <w:rPr>
          <w:i/>
          <w:spacing w:val="-2"/>
          <w:sz w:val="28"/>
          <w:szCs w:val="28"/>
        </w:rPr>
        <w:t xml:space="preserve">, </w:t>
      </w:r>
      <w:proofErr w:type="spellStart"/>
      <w:r w:rsidRPr="00110019">
        <w:rPr>
          <w:i/>
          <w:spacing w:val="-2"/>
          <w:sz w:val="28"/>
          <w:szCs w:val="28"/>
        </w:rPr>
        <w:t>quyền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hạn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và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cơ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cấu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tổ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chức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của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Tổng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cục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Thống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kê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thuộc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Bộ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Kế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hoạch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và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Đầu</w:t>
      </w:r>
      <w:proofErr w:type="spellEnd"/>
      <w:r w:rsidRPr="00110019">
        <w:rPr>
          <w:i/>
          <w:spacing w:val="-2"/>
          <w:sz w:val="28"/>
          <w:szCs w:val="28"/>
        </w:rPr>
        <w:t xml:space="preserve"> </w:t>
      </w:r>
      <w:proofErr w:type="spellStart"/>
      <w:r w:rsidRPr="00110019">
        <w:rPr>
          <w:i/>
          <w:spacing w:val="-2"/>
          <w:sz w:val="28"/>
          <w:szCs w:val="28"/>
        </w:rPr>
        <w:t>tư</w:t>
      </w:r>
      <w:proofErr w:type="spellEnd"/>
      <w:r w:rsidRPr="00110019">
        <w:rPr>
          <w:i/>
          <w:spacing w:val="-2"/>
          <w:sz w:val="28"/>
          <w:szCs w:val="28"/>
        </w:rPr>
        <w:t xml:space="preserve">; </w:t>
      </w:r>
    </w:p>
    <w:p w:rsidR="00A37D2E" w:rsidRPr="00110019" w:rsidRDefault="00EB491E" w:rsidP="007F72E2">
      <w:pPr>
        <w:spacing w:before="120" w:after="120" w:line="320" w:lineRule="exact"/>
        <w:ind w:firstLine="720"/>
        <w:jc w:val="both"/>
        <w:rPr>
          <w:i/>
          <w:spacing w:val="-2"/>
          <w:sz w:val="28"/>
          <w:szCs w:val="28"/>
        </w:rPr>
      </w:pPr>
      <w:proofErr w:type="spellStart"/>
      <w:r w:rsidRPr="00110019">
        <w:rPr>
          <w:i/>
          <w:sz w:val="28"/>
          <w:szCs w:val="28"/>
        </w:rPr>
        <w:t>Căn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cứ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Quyết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định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số</w:t>
      </w:r>
      <w:proofErr w:type="spellEnd"/>
      <w:r w:rsidRPr="00110019">
        <w:rPr>
          <w:i/>
          <w:sz w:val="28"/>
          <w:szCs w:val="28"/>
        </w:rPr>
        <w:t xml:space="preserve"> 43/2016/QĐ-</w:t>
      </w:r>
      <w:proofErr w:type="spellStart"/>
      <w:r w:rsidRPr="00110019">
        <w:rPr>
          <w:i/>
          <w:sz w:val="28"/>
          <w:szCs w:val="28"/>
        </w:rPr>
        <w:t>TTg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ngày</w:t>
      </w:r>
      <w:proofErr w:type="spellEnd"/>
      <w:r w:rsidRPr="00110019">
        <w:rPr>
          <w:i/>
          <w:sz w:val="28"/>
          <w:szCs w:val="28"/>
        </w:rPr>
        <w:t xml:space="preserve"> 17 </w:t>
      </w:r>
      <w:proofErr w:type="spellStart"/>
      <w:r w:rsidRPr="00110019">
        <w:rPr>
          <w:i/>
          <w:sz w:val="28"/>
          <w:szCs w:val="28"/>
        </w:rPr>
        <w:t>tháng</w:t>
      </w:r>
      <w:proofErr w:type="spellEnd"/>
      <w:r w:rsidRPr="00110019">
        <w:rPr>
          <w:i/>
          <w:sz w:val="28"/>
          <w:szCs w:val="28"/>
        </w:rPr>
        <w:t xml:space="preserve"> 10 </w:t>
      </w:r>
      <w:proofErr w:type="spellStart"/>
      <w:r w:rsidRPr="00110019">
        <w:rPr>
          <w:i/>
          <w:sz w:val="28"/>
          <w:szCs w:val="28"/>
        </w:rPr>
        <w:t>năm</w:t>
      </w:r>
      <w:proofErr w:type="spellEnd"/>
      <w:r w:rsidRPr="00110019">
        <w:rPr>
          <w:i/>
          <w:sz w:val="28"/>
          <w:szCs w:val="28"/>
        </w:rPr>
        <w:t xml:space="preserve"> 2016 </w:t>
      </w:r>
      <w:proofErr w:type="spellStart"/>
      <w:r w:rsidRPr="00110019">
        <w:rPr>
          <w:i/>
          <w:sz w:val="28"/>
          <w:szCs w:val="28"/>
        </w:rPr>
        <w:t>của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Thủ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tướng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Chính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phủ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về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việc</w:t>
      </w:r>
      <w:proofErr w:type="spellEnd"/>
      <w:r w:rsidRPr="00110019">
        <w:rPr>
          <w:i/>
          <w:sz w:val="28"/>
          <w:szCs w:val="28"/>
        </w:rPr>
        <w:t xml:space="preserve"> ban </w:t>
      </w:r>
      <w:proofErr w:type="spellStart"/>
      <w:r w:rsidRPr="00110019">
        <w:rPr>
          <w:i/>
          <w:sz w:val="28"/>
          <w:szCs w:val="28"/>
        </w:rPr>
        <w:t>hành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Chương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trình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điều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tra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thống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kê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quốc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gia</w:t>
      </w:r>
      <w:proofErr w:type="spellEnd"/>
      <w:r w:rsidRPr="00110019">
        <w:rPr>
          <w:i/>
          <w:sz w:val="28"/>
          <w:szCs w:val="28"/>
        </w:rPr>
        <w:t>;</w:t>
      </w:r>
    </w:p>
    <w:p w:rsidR="00075A6D" w:rsidRPr="00110019" w:rsidRDefault="00EB491E" w:rsidP="007F72E2">
      <w:pPr>
        <w:spacing w:before="120" w:after="120" w:line="320" w:lineRule="exact"/>
        <w:ind w:firstLine="720"/>
        <w:jc w:val="both"/>
        <w:rPr>
          <w:i/>
          <w:sz w:val="28"/>
          <w:szCs w:val="28"/>
        </w:rPr>
      </w:pPr>
      <w:proofErr w:type="spellStart"/>
      <w:r w:rsidRPr="00110019">
        <w:rPr>
          <w:i/>
          <w:sz w:val="28"/>
          <w:szCs w:val="28"/>
        </w:rPr>
        <w:t>Căn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cứ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Quyết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định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số</w:t>
      </w:r>
      <w:proofErr w:type="spellEnd"/>
      <w:r w:rsidRPr="00110019">
        <w:rPr>
          <w:i/>
          <w:sz w:val="28"/>
          <w:szCs w:val="28"/>
        </w:rPr>
        <w:t xml:space="preserve"> 1793/QĐ-BKHĐT </w:t>
      </w:r>
      <w:proofErr w:type="spellStart"/>
      <w:r w:rsidRPr="00110019">
        <w:rPr>
          <w:i/>
          <w:sz w:val="28"/>
          <w:szCs w:val="28"/>
        </w:rPr>
        <w:t>ngày</w:t>
      </w:r>
      <w:proofErr w:type="spellEnd"/>
      <w:r w:rsidRPr="00110019">
        <w:rPr>
          <w:i/>
          <w:sz w:val="28"/>
          <w:szCs w:val="28"/>
        </w:rPr>
        <w:t xml:space="preserve"> 12 </w:t>
      </w:r>
      <w:proofErr w:type="spellStart"/>
      <w:r w:rsidRPr="00110019">
        <w:rPr>
          <w:i/>
          <w:sz w:val="28"/>
          <w:szCs w:val="28"/>
        </w:rPr>
        <w:t>tháng</w:t>
      </w:r>
      <w:proofErr w:type="spellEnd"/>
      <w:r w:rsidRPr="00110019">
        <w:rPr>
          <w:i/>
          <w:sz w:val="28"/>
          <w:szCs w:val="28"/>
        </w:rPr>
        <w:t xml:space="preserve"> 12 </w:t>
      </w:r>
      <w:proofErr w:type="spellStart"/>
      <w:r w:rsidRPr="00110019">
        <w:rPr>
          <w:i/>
          <w:sz w:val="28"/>
          <w:szCs w:val="28"/>
        </w:rPr>
        <w:t>năm</w:t>
      </w:r>
      <w:proofErr w:type="spellEnd"/>
      <w:r w:rsidRPr="00110019">
        <w:rPr>
          <w:i/>
          <w:sz w:val="28"/>
          <w:szCs w:val="28"/>
        </w:rPr>
        <w:t xml:space="preserve"> 2016 </w:t>
      </w:r>
      <w:proofErr w:type="spellStart"/>
      <w:r w:rsidRPr="00110019">
        <w:rPr>
          <w:i/>
          <w:sz w:val="28"/>
          <w:szCs w:val="28"/>
        </w:rPr>
        <w:t>của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Bộ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trưởng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Bộ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Kế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hoạch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và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Đầu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tư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về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việc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ủy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quyền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cho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Tổng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cục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trưởng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Tổng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cục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Thống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kê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ký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Quyết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định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tiến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hành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điều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tra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thống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kê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được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phân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công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trong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Chương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trình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điều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tra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thống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kê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quốc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gia</w:t>
      </w:r>
      <w:proofErr w:type="spellEnd"/>
      <w:r w:rsidRPr="00110019">
        <w:rPr>
          <w:i/>
          <w:sz w:val="28"/>
          <w:szCs w:val="28"/>
        </w:rPr>
        <w:t>;</w:t>
      </w:r>
    </w:p>
    <w:p w:rsidR="005C2D2C" w:rsidRPr="00110019" w:rsidRDefault="00110019" w:rsidP="007F72E2">
      <w:pPr>
        <w:spacing w:before="120" w:after="120" w:line="320" w:lineRule="exact"/>
        <w:ind w:firstLine="720"/>
        <w:jc w:val="both"/>
        <w:rPr>
          <w:i/>
          <w:sz w:val="28"/>
          <w:szCs w:val="28"/>
        </w:rPr>
      </w:pPr>
      <w:proofErr w:type="spellStart"/>
      <w:r w:rsidRPr="004444DC">
        <w:rPr>
          <w:rFonts w:ascii="Times New Roman Italic" w:hAnsi="Times New Roman Italic"/>
          <w:i/>
          <w:spacing w:val="4"/>
          <w:sz w:val="28"/>
          <w:szCs w:val="28"/>
        </w:rPr>
        <w:t>Căn</w:t>
      </w:r>
      <w:proofErr w:type="spellEnd"/>
      <w:r w:rsidRPr="004444DC">
        <w:rPr>
          <w:rFonts w:ascii="Times New Roman Italic" w:hAnsi="Times New Roman Italic"/>
          <w:i/>
          <w:spacing w:val="4"/>
          <w:sz w:val="28"/>
          <w:szCs w:val="28"/>
        </w:rPr>
        <w:t xml:space="preserve"> </w:t>
      </w:r>
      <w:proofErr w:type="spellStart"/>
      <w:r w:rsidRPr="004444DC">
        <w:rPr>
          <w:rFonts w:ascii="Times New Roman Italic" w:hAnsi="Times New Roman Italic"/>
          <w:i/>
          <w:spacing w:val="4"/>
          <w:sz w:val="28"/>
          <w:szCs w:val="28"/>
        </w:rPr>
        <w:t>cứ</w:t>
      </w:r>
      <w:proofErr w:type="spellEnd"/>
      <w:r w:rsidRPr="004444DC">
        <w:rPr>
          <w:rFonts w:ascii="Times New Roman Italic" w:hAnsi="Times New Roman Italic"/>
          <w:i/>
          <w:spacing w:val="4"/>
          <w:sz w:val="28"/>
          <w:szCs w:val="28"/>
        </w:rPr>
        <w:t xml:space="preserve"> </w:t>
      </w:r>
      <w:proofErr w:type="spellStart"/>
      <w:r w:rsidRPr="004444DC">
        <w:rPr>
          <w:rFonts w:ascii="Times New Roman Italic" w:hAnsi="Times New Roman Italic"/>
          <w:i/>
          <w:spacing w:val="4"/>
          <w:sz w:val="28"/>
          <w:szCs w:val="28"/>
        </w:rPr>
        <w:t>Quyết</w:t>
      </w:r>
      <w:proofErr w:type="spellEnd"/>
      <w:r w:rsidRPr="004444DC">
        <w:rPr>
          <w:rFonts w:ascii="Times New Roman Italic" w:hAnsi="Times New Roman Italic"/>
          <w:i/>
          <w:spacing w:val="4"/>
          <w:sz w:val="28"/>
          <w:szCs w:val="28"/>
        </w:rPr>
        <w:t xml:space="preserve"> </w:t>
      </w:r>
      <w:proofErr w:type="spellStart"/>
      <w:r w:rsidRPr="004444DC">
        <w:rPr>
          <w:rFonts w:ascii="Times New Roman Italic" w:hAnsi="Times New Roman Italic"/>
          <w:i/>
          <w:spacing w:val="4"/>
          <w:sz w:val="28"/>
          <w:szCs w:val="28"/>
        </w:rPr>
        <w:t>định</w:t>
      </w:r>
      <w:proofErr w:type="spellEnd"/>
      <w:r w:rsidRPr="004444DC">
        <w:rPr>
          <w:rFonts w:ascii="Times New Roman Italic" w:hAnsi="Times New Roman Italic"/>
          <w:i/>
          <w:spacing w:val="4"/>
          <w:sz w:val="28"/>
          <w:szCs w:val="28"/>
        </w:rPr>
        <w:t xml:space="preserve"> </w:t>
      </w:r>
      <w:proofErr w:type="spellStart"/>
      <w:r w:rsidRPr="004444DC">
        <w:rPr>
          <w:rFonts w:ascii="Times New Roman Italic" w:hAnsi="Times New Roman Italic"/>
          <w:i/>
          <w:spacing w:val="4"/>
          <w:sz w:val="28"/>
          <w:szCs w:val="28"/>
        </w:rPr>
        <w:t>số</w:t>
      </w:r>
      <w:proofErr w:type="spellEnd"/>
      <w:r w:rsidRPr="004444DC">
        <w:rPr>
          <w:rFonts w:ascii="Times New Roman Italic" w:hAnsi="Times New Roman Italic"/>
          <w:i/>
          <w:spacing w:val="4"/>
          <w:sz w:val="28"/>
          <w:szCs w:val="28"/>
        </w:rPr>
        <w:t xml:space="preserve"> 1138</w:t>
      </w:r>
      <w:r w:rsidR="00A5055C" w:rsidRPr="004444DC">
        <w:rPr>
          <w:rFonts w:ascii="Times New Roman Italic" w:hAnsi="Times New Roman Italic"/>
          <w:i/>
          <w:spacing w:val="4"/>
          <w:sz w:val="28"/>
          <w:szCs w:val="28"/>
        </w:rPr>
        <w:t>/</w:t>
      </w:r>
      <w:r w:rsidRPr="004444DC">
        <w:rPr>
          <w:rFonts w:ascii="Times New Roman Italic" w:hAnsi="Times New Roman Italic"/>
          <w:i/>
          <w:spacing w:val="4"/>
          <w:sz w:val="28"/>
          <w:szCs w:val="28"/>
        </w:rPr>
        <w:t xml:space="preserve">QĐ-TCTK </w:t>
      </w:r>
      <w:proofErr w:type="spellStart"/>
      <w:r w:rsidRPr="004444DC">
        <w:rPr>
          <w:rFonts w:ascii="Times New Roman Italic" w:hAnsi="Times New Roman Italic"/>
          <w:i/>
          <w:spacing w:val="4"/>
          <w:sz w:val="28"/>
          <w:szCs w:val="28"/>
        </w:rPr>
        <w:t>ngày</w:t>
      </w:r>
      <w:proofErr w:type="spellEnd"/>
      <w:r w:rsidRPr="004444DC">
        <w:rPr>
          <w:rFonts w:ascii="Times New Roman Italic" w:hAnsi="Times New Roman Italic"/>
          <w:i/>
          <w:spacing w:val="4"/>
          <w:sz w:val="28"/>
          <w:szCs w:val="28"/>
        </w:rPr>
        <w:t xml:space="preserve"> 25 </w:t>
      </w:r>
      <w:proofErr w:type="spellStart"/>
      <w:r w:rsidRPr="004444DC">
        <w:rPr>
          <w:rFonts w:ascii="Times New Roman Italic" w:hAnsi="Times New Roman Italic"/>
          <w:i/>
          <w:spacing w:val="4"/>
          <w:sz w:val="28"/>
          <w:szCs w:val="28"/>
        </w:rPr>
        <w:t>tháng</w:t>
      </w:r>
      <w:proofErr w:type="spellEnd"/>
      <w:r w:rsidRPr="004444DC">
        <w:rPr>
          <w:rFonts w:ascii="Times New Roman Italic" w:hAnsi="Times New Roman Italic"/>
          <w:i/>
          <w:spacing w:val="4"/>
          <w:sz w:val="28"/>
          <w:szCs w:val="28"/>
        </w:rPr>
        <w:t xml:space="preserve"> 6 </w:t>
      </w:r>
      <w:proofErr w:type="spellStart"/>
      <w:r w:rsidRPr="004444DC">
        <w:rPr>
          <w:rFonts w:ascii="Times New Roman Italic" w:hAnsi="Times New Roman Italic"/>
          <w:i/>
          <w:spacing w:val="4"/>
          <w:sz w:val="28"/>
          <w:szCs w:val="28"/>
        </w:rPr>
        <w:t>năm</w:t>
      </w:r>
      <w:proofErr w:type="spellEnd"/>
      <w:r w:rsidRPr="004444DC">
        <w:rPr>
          <w:rFonts w:ascii="Times New Roman Italic" w:hAnsi="Times New Roman Italic"/>
          <w:i/>
          <w:spacing w:val="4"/>
          <w:sz w:val="28"/>
          <w:szCs w:val="28"/>
        </w:rPr>
        <w:t xml:space="preserve"> 2020</w:t>
      </w:r>
      <w:r w:rsidR="00A5055C" w:rsidRPr="004444DC">
        <w:rPr>
          <w:rFonts w:ascii="Times New Roman Italic" w:hAnsi="Times New Roman Italic"/>
          <w:i/>
          <w:spacing w:val="4"/>
          <w:sz w:val="28"/>
          <w:szCs w:val="28"/>
        </w:rPr>
        <w:t xml:space="preserve"> </w:t>
      </w:r>
      <w:proofErr w:type="spellStart"/>
      <w:r w:rsidR="00A5055C" w:rsidRPr="004444DC">
        <w:rPr>
          <w:rFonts w:ascii="Times New Roman Italic" w:hAnsi="Times New Roman Italic"/>
          <w:i/>
          <w:spacing w:val="4"/>
          <w:sz w:val="28"/>
          <w:szCs w:val="28"/>
        </w:rPr>
        <w:t>của</w:t>
      </w:r>
      <w:proofErr w:type="spellEnd"/>
      <w:r w:rsidR="00A5055C" w:rsidRPr="00110019">
        <w:rPr>
          <w:i/>
          <w:sz w:val="28"/>
          <w:szCs w:val="28"/>
        </w:rPr>
        <w:t xml:space="preserve"> </w:t>
      </w:r>
      <w:proofErr w:type="spellStart"/>
      <w:r w:rsidR="00A5055C" w:rsidRPr="00110019">
        <w:rPr>
          <w:i/>
          <w:sz w:val="28"/>
          <w:szCs w:val="28"/>
        </w:rPr>
        <w:t>Tổng</w:t>
      </w:r>
      <w:proofErr w:type="spellEnd"/>
      <w:r w:rsidR="00A5055C" w:rsidRPr="00110019">
        <w:rPr>
          <w:i/>
          <w:sz w:val="28"/>
          <w:szCs w:val="28"/>
        </w:rPr>
        <w:t xml:space="preserve"> </w:t>
      </w:r>
      <w:proofErr w:type="spellStart"/>
      <w:r w:rsidR="00A5055C" w:rsidRPr="00110019">
        <w:rPr>
          <w:i/>
          <w:sz w:val="28"/>
          <w:szCs w:val="28"/>
        </w:rPr>
        <w:t>cục</w:t>
      </w:r>
      <w:proofErr w:type="spellEnd"/>
      <w:r w:rsidR="00A5055C" w:rsidRPr="00110019">
        <w:rPr>
          <w:i/>
          <w:sz w:val="28"/>
          <w:szCs w:val="28"/>
        </w:rPr>
        <w:t xml:space="preserve"> </w:t>
      </w:r>
      <w:proofErr w:type="spellStart"/>
      <w:r w:rsidR="00A5055C" w:rsidRPr="00110019">
        <w:rPr>
          <w:i/>
          <w:sz w:val="28"/>
          <w:szCs w:val="28"/>
        </w:rPr>
        <w:t>trưởng</w:t>
      </w:r>
      <w:proofErr w:type="spellEnd"/>
      <w:r w:rsidR="00A5055C" w:rsidRPr="00110019">
        <w:rPr>
          <w:i/>
          <w:sz w:val="28"/>
          <w:szCs w:val="28"/>
        </w:rPr>
        <w:t xml:space="preserve"> </w:t>
      </w:r>
      <w:proofErr w:type="spellStart"/>
      <w:r w:rsidR="00A5055C" w:rsidRPr="00110019">
        <w:rPr>
          <w:i/>
          <w:sz w:val="28"/>
          <w:szCs w:val="28"/>
        </w:rPr>
        <w:t>Tổng</w:t>
      </w:r>
      <w:proofErr w:type="spellEnd"/>
      <w:r w:rsidR="00A5055C" w:rsidRPr="00110019">
        <w:rPr>
          <w:i/>
          <w:sz w:val="28"/>
          <w:szCs w:val="28"/>
        </w:rPr>
        <w:t xml:space="preserve"> </w:t>
      </w:r>
      <w:proofErr w:type="spellStart"/>
      <w:r w:rsidR="00A5055C" w:rsidRPr="00110019">
        <w:rPr>
          <w:i/>
          <w:sz w:val="28"/>
          <w:szCs w:val="28"/>
        </w:rPr>
        <w:t>cục</w:t>
      </w:r>
      <w:proofErr w:type="spellEnd"/>
      <w:r w:rsidR="00A5055C" w:rsidRPr="00110019">
        <w:rPr>
          <w:i/>
          <w:sz w:val="28"/>
          <w:szCs w:val="28"/>
        </w:rPr>
        <w:t xml:space="preserve"> </w:t>
      </w:r>
      <w:proofErr w:type="spellStart"/>
      <w:r w:rsidR="00A5055C" w:rsidRPr="00110019">
        <w:rPr>
          <w:i/>
          <w:sz w:val="28"/>
          <w:szCs w:val="28"/>
        </w:rPr>
        <w:t>Thống</w:t>
      </w:r>
      <w:proofErr w:type="spellEnd"/>
      <w:r w:rsidR="00A5055C" w:rsidRPr="00110019">
        <w:rPr>
          <w:i/>
          <w:sz w:val="28"/>
          <w:szCs w:val="28"/>
        </w:rPr>
        <w:t xml:space="preserve"> </w:t>
      </w:r>
      <w:proofErr w:type="spellStart"/>
      <w:r w:rsidR="00A5055C" w:rsidRPr="00110019">
        <w:rPr>
          <w:i/>
          <w:sz w:val="28"/>
          <w:szCs w:val="28"/>
        </w:rPr>
        <w:t>kê</w:t>
      </w:r>
      <w:proofErr w:type="spellEnd"/>
      <w:r w:rsidR="00A5055C" w:rsidRPr="00110019">
        <w:rPr>
          <w:i/>
          <w:sz w:val="28"/>
          <w:szCs w:val="28"/>
        </w:rPr>
        <w:t xml:space="preserve"> </w:t>
      </w:r>
      <w:proofErr w:type="spellStart"/>
      <w:r w:rsidR="00A5055C" w:rsidRPr="00110019">
        <w:rPr>
          <w:i/>
          <w:sz w:val="28"/>
          <w:szCs w:val="28"/>
        </w:rPr>
        <w:t>về</w:t>
      </w:r>
      <w:proofErr w:type="spellEnd"/>
      <w:r w:rsidR="00A5055C" w:rsidRPr="00110019">
        <w:rPr>
          <w:i/>
          <w:sz w:val="28"/>
          <w:szCs w:val="28"/>
        </w:rPr>
        <w:t xml:space="preserve"> </w:t>
      </w:r>
      <w:proofErr w:type="spellStart"/>
      <w:r w:rsidR="00A5055C" w:rsidRPr="00110019">
        <w:rPr>
          <w:i/>
          <w:sz w:val="28"/>
          <w:szCs w:val="28"/>
        </w:rPr>
        <w:t>việc</w:t>
      </w:r>
      <w:proofErr w:type="spellEnd"/>
      <w:r w:rsidR="00A5055C" w:rsidRPr="00110019">
        <w:rPr>
          <w:i/>
          <w:sz w:val="28"/>
          <w:szCs w:val="28"/>
        </w:rPr>
        <w:t xml:space="preserve"> ban </w:t>
      </w:r>
      <w:proofErr w:type="spellStart"/>
      <w:r w:rsidR="00A5055C" w:rsidRPr="00110019">
        <w:rPr>
          <w:i/>
          <w:sz w:val="28"/>
          <w:szCs w:val="28"/>
        </w:rPr>
        <w:t>hành</w:t>
      </w:r>
      <w:proofErr w:type="spellEnd"/>
      <w:r w:rsidR="00A5055C" w:rsidRPr="00110019">
        <w:rPr>
          <w:i/>
          <w:sz w:val="28"/>
          <w:szCs w:val="28"/>
        </w:rPr>
        <w:t xml:space="preserve"> </w:t>
      </w:r>
      <w:proofErr w:type="spellStart"/>
      <w:r w:rsidR="00A5055C" w:rsidRPr="00110019">
        <w:rPr>
          <w:i/>
          <w:sz w:val="28"/>
          <w:szCs w:val="28"/>
        </w:rPr>
        <w:t>Kế</w:t>
      </w:r>
      <w:proofErr w:type="spellEnd"/>
      <w:r w:rsidR="00A5055C"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hoạch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điều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tra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thống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kê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năm</w:t>
      </w:r>
      <w:proofErr w:type="spellEnd"/>
      <w:r w:rsidRPr="00110019">
        <w:rPr>
          <w:i/>
          <w:sz w:val="28"/>
          <w:szCs w:val="28"/>
        </w:rPr>
        <w:t xml:space="preserve"> 2021</w:t>
      </w:r>
      <w:r w:rsidR="00A5055C" w:rsidRPr="00110019">
        <w:rPr>
          <w:i/>
          <w:sz w:val="28"/>
          <w:szCs w:val="28"/>
        </w:rPr>
        <w:t xml:space="preserve"> </w:t>
      </w:r>
      <w:proofErr w:type="spellStart"/>
      <w:r w:rsidR="00A5055C" w:rsidRPr="00110019">
        <w:rPr>
          <w:i/>
          <w:sz w:val="28"/>
          <w:szCs w:val="28"/>
        </w:rPr>
        <w:t>của</w:t>
      </w:r>
      <w:proofErr w:type="spellEnd"/>
      <w:r w:rsidR="00A5055C" w:rsidRPr="00110019">
        <w:rPr>
          <w:i/>
          <w:sz w:val="28"/>
          <w:szCs w:val="28"/>
        </w:rPr>
        <w:t xml:space="preserve"> </w:t>
      </w:r>
      <w:proofErr w:type="spellStart"/>
      <w:r w:rsidR="00A5055C" w:rsidRPr="00110019">
        <w:rPr>
          <w:i/>
          <w:sz w:val="28"/>
          <w:szCs w:val="28"/>
        </w:rPr>
        <w:t>Tổng</w:t>
      </w:r>
      <w:proofErr w:type="spellEnd"/>
      <w:r w:rsidR="00A5055C" w:rsidRPr="00110019">
        <w:rPr>
          <w:i/>
          <w:sz w:val="28"/>
          <w:szCs w:val="28"/>
        </w:rPr>
        <w:t xml:space="preserve"> </w:t>
      </w:r>
      <w:proofErr w:type="spellStart"/>
      <w:r w:rsidR="00A5055C" w:rsidRPr="00110019">
        <w:rPr>
          <w:i/>
          <w:sz w:val="28"/>
          <w:szCs w:val="28"/>
        </w:rPr>
        <w:t>cục</w:t>
      </w:r>
      <w:proofErr w:type="spellEnd"/>
      <w:r w:rsidR="00A5055C" w:rsidRPr="00110019">
        <w:rPr>
          <w:i/>
          <w:sz w:val="28"/>
          <w:szCs w:val="28"/>
        </w:rPr>
        <w:t xml:space="preserve"> </w:t>
      </w:r>
      <w:proofErr w:type="spellStart"/>
      <w:r w:rsidR="00A5055C" w:rsidRPr="00110019">
        <w:rPr>
          <w:i/>
          <w:sz w:val="28"/>
          <w:szCs w:val="28"/>
        </w:rPr>
        <w:t>Thống</w:t>
      </w:r>
      <w:proofErr w:type="spellEnd"/>
      <w:r w:rsidR="00A5055C" w:rsidRPr="00110019">
        <w:rPr>
          <w:i/>
          <w:sz w:val="28"/>
          <w:szCs w:val="28"/>
        </w:rPr>
        <w:t xml:space="preserve"> </w:t>
      </w:r>
      <w:proofErr w:type="spellStart"/>
      <w:r w:rsidR="00A5055C" w:rsidRPr="00110019">
        <w:rPr>
          <w:i/>
          <w:sz w:val="28"/>
          <w:szCs w:val="28"/>
        </w:rPr>
        <w:t>kê</w:t>
      </w:r>
      <w:proofErr w:type="spellEnd"/>
      <w:r w:rsidR="00A5055C" w:rsidRPr="00110019">
        <w:rPr>
          <w:i/>
          <w:sz w:val="28"/>
          <w:szCs w:val="28"/>
        </w:rPr>
        <w:t>;</w:t>
      </w:r>
    </w:p>
    <w:p w:rsidR="00A37D2E" w:rsidRPr="00110019" w:rsidRDefault="00EB491E" w:rsidP="007F72E2">
      <w:pPr>
        <w:spacing w:before="120" w:after="120" w:line="320" w:lineRule="exact"/>
        <w:jc w:val="both"/>
        <w:rPr>
          <w:i/>
          <w:sz w:val="28"/>
          <w:szCs w:val="28"/>
        </w:rPr>
      </w:pPr>
      <w:r w:rsidRPr="00110019">
        <w:rPr>
          <w:i/>
          <w:sz w:val="28"/>
          <w:szCs w:val="28"/>
        </w:rPr>
        <w:tab/>
      </w:r>
      <w:proofErr w:type="spellStart"/>
      <w:r w:rsidRPr="00110019">
        <w:rPr>
          <w:i/>
          <w:sz w:val="28"/>
          <w:szCs w:val="28"/>
        </w:rPr>
        <w:t>Xét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đề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nghị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của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Vụ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trưởng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Vụ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Thống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kê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Dân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số</w:t>
      </w:r>
      <w:proofErr w:type="spellEnd"/>
      <w:r w:rsidRPr="00110019">
        <w:rPr>
          <w:i/>
          <w:sz w:val="28"/>
          <w:szCs w:val="28"/>
        </w:rPr>
        <w:t xml:space="preserve"> </w:t>
      </w:r>
      <w:proofErr w:type="spellStart"/>
      <w:r w:rsidRPr="00110019">
        <w:rPr>
          <w:i/>
          <w:sz w:val="28"/>
          <w:szCs w:val="28"/>
        </w:rPr>
        <w:t>và</w:t>
      </w:r>
      <w:proofErr w:type="spellEnd"/>
      <w:r w:rsidRPr="00110019">
        <w:rPr>
          <w:i/>
          <w:sz w:val="28"/>
          <w:szCs w:val="28"/>
        </w:rPr>
        <w:t xml:space="preserve"> Lao </w:t>
      </w:r>
      <w:proofErr w:type="spellStart"/>
      <w:r w:rsidRPr="00110019">
        <w:rPr>
          <w:i/>
          <w:sz w:val="28"/>
          <w:szCs w:val="28"/>
        </w:rPr>
        <w:t>động</w:t>
      </w:r>
      <w:proofErr w:type="spellEnd"/>
      <w:r w:rsidR="00110019">
        <w:rPr>
          <w:i/>
          <w:sz w:val="28"/>
          <w:szCs w:val="28"/>
        </w:rPr>
        <w:t>.</w:t>
      </w:r>
    </w:p>
    <w:p w:rsidR="003604DC" w:rsidRPr="00CE1E9B" w:rsidRDefault="003604DC" w:rsidP="007F72E2">
      <w:pPr>
        <w:spacing w:before="120" w:after="120" w:line="320" w:lineRule="exact"/>
        <w:jc w:val="both"/>
        <w:rPr>
          <w:sz w:val="28"/>
          <w:szCs w:val="28"/>
        </w:rPr>
      </w:pPr>
    </w:p>
    <w:p w:rsidR="00A37D2E" w:rsidRPr="00CE1E9B" w:rsidRDefault="00EB491E" w:rsidP="007F72E2">
      <w:pPr>
        <w:spacing w:before="120" w:after="12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ĐỊNH:</w:t>
      </w:r>
    </w:p>
    <w:p w:rsidR="00A37D2E" w:rsidRPr="00CE1E9B" w:rsidRDefault="00EB491E" w:rsidP="001C4BE8">
      <w:pPr>
        <w:spacing w:before="240" w:after="120" w:line="320" w:lineRule="exact"/>
        <w:ind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Điều</w:t>
      </w:r>
      <w:proofErr w:type="spellEnd"/>
      <w:r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10019">
        <w:rPr>
          <w:sz w:val="28"/>
          <w:szCs w:val="28"/>
        </w:rPr>
        <w:t>hoá</w:t>
      </w:r>
      <w:proofErr w:type="spellEnd"/>
      <w:r w:rsidR="00110019">
        <w:rPr>
          <w:sz w:val="28"/>
          <w:szCs w:val="28"/>
        </w:rPr>
        <w:t xml:space="preserve"> </w:t>
      </w:r>
      <w:proofErr w:type="spellStart"/>
      <w:r w:rsidR="00110019">
        <w:rPr>
          <w:sz w:val="28"/>
          <w:szCs w:val="28"/>
        </w:rPr>
        <w:t>gia</w:t>
      </w:r>
      <w:proofErr w:type="spellEnd"/>
      <w:r w:rsidR="00110019">
        <w:rPr>
          <w:sz w:val="28"/>
          <w:szCs w:val="28"/>
        </w:rPr>
        <w:t xml:space="preserve"> </w:t>
      </w:r>
      <w:proofErr w:type="spellStart"/>
      <w:r w:rsidR="00110019">
        <w:rPr>
          <w:sz w:val="28"/>
          <w:szCs w:val="28"/>
        </w:rPr>
        <w:t>đình</w:t>
      </w:r>
      <w:proofErr w:type="spellEnd"/>
      <w:r w:rsidR="00110019">
        <w:rPr>
          <w:sz w:val="28"/>
          <w:szCs w:val="28"/>
        </w:rPr>
        <w:t xml:space="preserve"> </w:t>
      </w:r>
      <w:proofErr w:type="spellStart"/>
      <w:r w:rsidR="00110019">
        <w:rPr>
          <w:sz w:val="28"/>
          <w:szCs w:val="28"/>
        </w:rPr>
        <w:t>thời</w:t>
      </w:r>
      <w:proofErr w:type="spellEnd"/>
      <w:r w:rsidR="00110019">
        <w:rPr>
          <w:sz w:val="28"/>
          <w:szCs w:val="28"/>
        </w:rPr>
        <w:t xml:space="preserve"> </w:t>
      </w:r>
      <w:proofErr w:type="spellStart"/>
      <w:r w:rsidR="00110019">
        <w:rPr>
          <w:sz w:val="28"/>
          <w:szCs w:val="28"/>
        </w:rPr>
        <w:t>điểm</w:t>
      </w:r>
      <w:proofErr w:type="spellEnd"/>
      <w:r w:rsidR="00110019">
        <w:rPr>
          <w:sz w:val="28"/>
          <w:szCs w:val="28"/>
        </w:rPr>
        <w:t xml:space="preserve"> 01/4/2021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63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</w:t>
      </w:r>
    </w:p>
    <w:p w:rsidR="00A37D2E" w:rsidRPr="00CE1E9B" w:rsidRDefault="00A5055C" w:rsidP="007F72E2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proofErr w:type="spellStart"/>
      <w:r w:rsidRPr="00A5055C">
        <w:rPr>
          <w:b/>
          <w:bCs/>
          <w:sz w:val="28"/>
          <w:szCs w:val="28"/>
        </w:rPr>
        <w:t>Điều</w:t>
      </w:r>
      <w:proofErr w:type="spellEnd"/>
      <w:r w:rsidRPr="00A5055C">
        <w:rPr>
          <w:b/>
          <w:bCs/>
          <w:sz w:val="28"/>
          <w:szCs w:val="28"/>
        </w:rPr>
        <w:t xml:space="preserve"> 2.</w:t>
      </w:r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Giao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="00FF7851">
        <w:rPr>
          <w:sz w:val="28"/>
          <w:szCs w:val="28"/>
        </w:rPr>
        <w:t>Cục</w:t>
      </w:r>
      <w:proofErr w:type="spellEnd"/>
      <w:r w:rsidR="00FF7851">
        <w:rPr>
          <w:sz w:val="28"/>
          <w:szCs w:val="28"/>
        </w:rPr>
        <w:t xml:space="preserve"> Thu </w:t>
      </w:r>
      <w:proofErr w:type="spellStart"/>
      <w:r w:rsidR="00FF7851">
        <w:rPr>
          <w:sz w:val="28"/>
          <w:szCs w:val="28"/>
        </w:rPr>
        <w:t>thập</w:t>
      </w:r>
      <w:proofErr w:type="spellEnd"/>
      <w:r w:rsidR="00FF7851">
        <w:rPr>
          <w:sz w:val="28"/>
          <w:szCs w:val="28"/>
        </w:rPr>
        <w:t xml:space="preserve"> </w:t>
      </w:r>
      <w:proofErr w:type="spellStart"/>
      <w:r w:rsidR="00FF7851">
        <w:rPr>
          <w:sz w:val="28"/>
          <w:szCs w:val="28"/>
        </w:rPr>
        <w:t>dữ</w:t>
      </w:r>
      <w:proofErr w:type="spellEnd"/>
      <w:r w:rsidR="00FF7851">
        <w:rPr>
          <w:sz w:val="28"/>
          <w:szCs w:val="28"/>
        </w:rPr>
        <w:t xml:space="preserve"> </w:t>
      </w:r>
      <w:proofErr w:type="spellStart"/>
      <w:r w:rsidR="00FF7851">
        <w:rPr>
          <w:sz w:val="28"/>
          <w:szCs w:val="28"/>
        </w:rPr>
        <w:t>liệu</w:t>
      </w:r>
      <w:proofErr w:type="spellEnd"/>
      <w:r w:rsidR="00FF7851">
        <w:rPr>
          <w:sz w:val="28"/>
          <w:szCs w:val="28"/>
        </w:rPr>
        <w:t xml:space="preserve"> </w:t>
      </w:r>
      <w:proofErr w:type="spellStart"/>
      <w:r w:rsidR="00FF7851">
        <w:rPr>
          <w:sz w:val="28"/>
          <w:szCs w:val="28"/>
        </w:rPr>
        <w:t>và</w:t>
      </w:r>
      <w:proofErr w:type="spellEnd"/>
      <w:r w:rsidR="00FF7851">
        <w:rPr>
          <w:sz w:val="28"/>
          <w:szCs w:val="28"/>
        </w:rPr>
        <w:t xml:space="preserve"> </w:t>
      </w:r>
      <w:proofErr w:type="spellStart"/>
      <w:r w:rsidR="00FF7851">
        <w:rPr>
          <w:sz w:val="28"/>
          <w:szCs w:val="28"/>
        </w:rPr>
        <w:t>Ứng</w:t>
      </w:r>
      <w:proofErr w:type="spellEnd"/>
      <w:r w:rsidR="00FF7851">
        <w:rPr>
          <w:sz w:val="28"/>
          <w:szCs w:val="28"/>
        </w:rPr>
        <w:t xml:space="preserve"> </w:t>
      </w:r>
      <w:proofErr w:type="spellStart"/>
      <w:r w:rsidR="00FF7851">
        <w:rPr>
          <w:sz w:val="28"/>
          <w:szCs w:val="28"/>
        </w:rPr>
        <w:t>dụng</w:t>
      </w:r>
      <w:proofErr w:type="spellEnd"/>
      <w:r w:rsidR="00FF7851">
        <w:rPr>
          <w:sz w:val="28"/>
          <w:szCs w:val="28"/>
        </w:rPr>
        <w:t xml:space="preserve"> </w:t>
      </w:r>
      <w:proofErr w:type="spellStart"/>
      <w:r w:rsidR="00FF7851">
        <w:rPr>
          <w:sz w:val="28"/>
          <w:szCs w:val="28"/>
        </w:rPr>
        <w:t>Công</w:t>
      </w:r>
      <w:proofErr w:type="spellEnd"/>
      <w:r w:rsidR="00FF7851">
        <w:rPr>
          <w:sz w:val="28"/>
          <w:szCs w:val="28"/>
        </w:rPr>
        <w:t xml:space="preserve"> </w:t>
      </w:r>
      <w:proofErr w:type="spellStart"/>
      <w:r w:rsidR="00FF7851">
        <w:rPr>
          <w:sz w:val="28"/>
          <w:szCs w:val="28"/>
        </w:rPr>
        <w:t>nghệ</w:t>
      </w:r>
      <w:proofErr w:type="spellEnd"/>
      <w:r w:rsidR="00FF7851">
        <w:rPr>
          <w:sz w:val="28"/>
          <w:szCs w:val="28"/>
        </w:rPr>
        <w:t xml:space="preserve"> </w:t>
      </w:r>
      <w:proofErr w:type="spellStart"/>
      <w:r w:rsidR="00FF7851">
        <w:rPr>
          <w:sz w:val="28"/>
          <w:szCs w:val="28"/>
        </w:rPr>
        <w:t>thông</w:t>
      </w:r>
      <w:proofErr w:type="spellEnd"/>
      <w:r w:rsidR="00FF7851">
        <w:rPr>
          <w:sz w:val="28"/>
          <w:szCs w:val="28"/>
        </w:rPr>
        <w:t xml:space="preserve"> tin </w:t>
      </w:r>
      <w:proofErr w:type="spellStart"/>
      <w:r w:rsidR="00FF7851">
        <w:rPr>
          <w:sz w:val="28"/>
          <w:szCs w:val="28"/>
        </w:rPr>
        <w:t>thống</w:t>
      </w:r>
      <w:proofErr w:type="spellEnd"/>
      <w:r w:rsidR="00FF7851">
        <w:rPr>
          <w:sz w:val="28"/>
          <w:szCs w:val="28"/>
        </w:rPr>
        <w:t xml:space="preserve"> </w:t>
      </w:r>
      <w:proofErr w:type="spellStart"/>
      <w:r w:rsidR="00FF7851">
        <w:rPr>
          <w:sz w:val="28"/>
          <w:szCs w:val="28"/>
        </w:rPr>
        <w:t>kê</w:t>
      </w:r>
      <w:proofErr w:type="spellEnd"/>
      <w:r w:rsidR="00FF7851" w:rsidRPr="00A5055C">
        <w:rPr>
          <w:sz w:val="28"/>
          <w:szCs w:val="28"/>
        </w:rPr>
        <w:t xml:space="preserve"> </w:t>
      </w:r>
      <w:proofErr w:type="spellStart"/>
      <w:r w:rsidR="00FF7851">
        <w:rPr>
          <w:sz w:val="28"/>
          <w:szCs w:val="28"/>
        </w:rPr>
        <w:t>chủ</w:t>
      </w:r>
      <w:proofErr w:type="spellEnd"/>
      <w:r w:rsidR="00FF7851">
        <w:rPr>
          <w:sz w:val="28"/>
          <w:szCs w:val="28"/>
        </w:rPr>
        <w:t xml:space="preserve"> </w:t>
      </w:r>
      <w:proofErr w:type="spellStart"/>
      <w:r w:rsidR="00FF7851">
        <w:rPr>
          <w:sz w:val="28"/>
          <w:szCs w:val="28"/>
        </w:rPr>
        <w:t>trì</w:t>
      </w:r>
      <w:proofErr w:type="spellEnd"/>
      <w:r w:rsidR="00FF7851">
        <w:rPr>
          <w:sz w:val="28"/>
          <w:szCs w:val="28"/>
        </w:rPr>
        <w:t xml:space="preserve">, </w:t>
      </w:r>
      <w:proofErr w:type="spellStart"/>
      <w:r w:rsidR="00FF7851">
        <w:rPr>
          <w:sz w:val="28"/>
          <w:szCs w:val="28"/>
        </w:rPr>
        <w:t>phối</w:t>
      </w:r>
      <w:proofErr w:type="spellEnd"/>
      <w:r w:rsidR="00FF7851">
        <w:rPr>
          <w:sz w:val="28"/>
          <w:szCs w:val="28"/>
        </w:rPr>
        <w:t xml:space="preserve"> </w:t>
      </w:r>
      <w:proofErr w:type="spellStart"/>
      <w:r w:rsidR="00FF7851">
        <w:rPr>
          <w:sz w:val="28"/>
          <w:szCs w:val="28"/>
        </w:rPr>
        <w:t>hợp</w:t>
      </w:r>
      <w:proofErr w:type="spellEnd"/>
      <w:r w:rsidR="00FF7851">
        <w:rPr>
          <w:sz w:val="28"/>
          <w:szCs w:val="28"/>
        </w:rPr>
        <w:t xml:space="preserve"> </w:t>
      </w:r>
      <w:proofErr w:type="spellStart"/>
      <w:r w:rsidR="00FF7851">
        <w:rPr>
          <w:sz w:val="28"/>
          <w:szCs w:val="28"/>
        </w:rPr>
        <w:t>với</w:t>
      </w:r>
      <w:proofErr w:type="spellEnd"/>
      <w:r w:rsidR="00FF7851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Vụ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Thống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kê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Dân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số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và</w:t>
      </w:r>
      <w:proofErr w:type="spellEnd"/>
      <w:r w:rsidRPr="00A5055C">
        <w:rPr>
          <w:sz w:val="28"/>
          <w:szCs w:val="28"/>
        </w:rPr>
        <w:t xml:space="preserve"> Lao </w:t>
      </w:r>
      <w:proofErr w:type="spellStart"/>
      <w:r w:rsidRPr="00A5055C">
        <w:rPr>
          <w:sz w:val="28"/>
          <w:szCs w:val="28"/>
        </w:rPr>
        <w:t>động</w:t>
      </w:r>
      <w:proofErr w:type="spellEnd"/>
      <w:r w:rsidR="00416154">
        <w:rPr>
          <w:sz w:val="28"/>
          <w:szCs w:val="28"/>
        </w:rPr>
        <w:t>,</w:t>
      </w:r>
      <w:r w:rsidR="00FF7851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các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đơn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vị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có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liên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quan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của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Tổng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cục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Thống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kê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và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Cục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Thống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kê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tỉnh</w:t>
      </w:r>
      <w:proofErr w:type="spellEnd"/>
      <w:r w:rsidRPr="00A5055C">
        <w:rPr>
          <w:sz w:val="28"/>
          <w:szCs w:val="28"/>
        </w:rPr>
        <w:t xml:space="preserve">, </w:t>
      </w:r>
      <w:proofErr w:type="spellStart"/>
      <w:r w:rsidRPr="00A5055C">
        <w:rPr>
          <w:sz w:val="28"/>
          <w:szCs w:val="28"/>
        </w:rPr>
        <w:t>thành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phố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trực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thuộc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Trung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ương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tổ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chức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thực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hiện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điều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tra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đúng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Phương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án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quy</w:t>
      </w:r>
      <w:proofErr w:type="spellEnd"/>
      <w:r w:rsidRPr="00A5055C">
        <w:rPr>
          <w:sz w:val="28"/>
          <w:szCs w:val="28"/>
        </w:rPr>
        <w:t xml:space="preserve"> </w:t>
      </w:r>
      <w:proofErr w:type="spellStart"/>
      <w:r w:rsidRPr="00A5055C">
        <w:rPr>
          <w:sz w:val="28"/>
          <w:szCs w:val="28"/>
        </w:rPr>
        <w:t>định</w:t>
      </w:r>
      <w:proofErr w:type="spellEnd"/>
      <w:r w:rsidRPr="00A5055C">
        <w:rPr>
          <w:sz w:val="28"/>
          <w:szCs w:val="28"/>
        </w:rPr>
        <w:t>.</w:t>
      </w:r>
    </w:p>
    <w:p w:rsidR="007F72E2" w:rsidRPr="00CE1E9B" w:rsidRDefault="00EB491E" w:rsidP="007F72E2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Điều</w:t>
      </w:r>
      <w:proofErr w:type="spellEnd"/>
      <w:r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proofErr w:type="spellStart"/>
      <w:r w:rsidR="00054C7E">
        <w:rPr>
          <w:sz w:val="28"/>
          <w:szCs w:val="28"/>
        </w:rPr>
        <w:t>Cục</w:t>
      </w:r>
      <w:proofErr w:type="spellEnd"/>
      <w:r w:rsidR="00054C7E">
        <w:rPr>
          <w:sz w:val="28"/>
          <w:szCs w:val="28"/>
        </w:rPr>
        <w:t xml:space="preserve"> </w:t>
      </w:r>
      <w:proofErr w:type="spellStart"/>
      <w:r w:rsidR="00054C7E">
        <w:rPr>
          <w:sz w:val="28"/>
          <w:szCs w:val="28"/>
        </w:rPr>
        <w:t>trưởng</w:t>
      </w:r>
      <w:proofErr w:type="spellEnd"/>
      <w:r w:rsidR="00054C7E">
        <w:rPr>
          <w:sz w:val="28"/>
          <w:szCs w:val="28"/>
        </w:rPr>
        <w:t xml:space="preserve"> </w:t>
      </w:r>
      <w:proofErr w:type="spellStart"/>
      <w:r w:rsidR="00054C7E">
        <w:rPr>
          <w:sz w:val="28"/>
          <w:szCs w:val="28"/>
        </w:rPr>
        <w:t>Cục</w:t>
      </w:r>
      <w:proofErr w:type="spellEnd"/>
      <w:r w:rsidR="00054C7E">
        <w:rPr>
          <w:sz w:val="28"/>
          <w:szCs w:val="28"/>
        </w:rPr>
        <w:t xml:space="preserve"> Thu </w:t>
      </w:r>
      <w:proofErr w:type="spellStart"/>
      <w:r w:rsidR="00054C7E">
        <w:rPr>
          <w:sz w:val="28"/>
          <w:szCs w:val="28"/>
        </w:rPr>
        <w:t>thập</w:t>
      </w:r>
      <w:proofErr w:type="spellEnd"/>
      <w:r w:rsidR="00054C7E">
        <w:rPr>
          <w:sz w:val="28"/>
          <w:szCs w:val="28"/>
        </w:rPr>
        <w:t xml:space="preserve"> </w:t>
      </w:r>
      <w:proofErr w:type="spellStart"/>
      <w:r w:rsidR="00054C7E">
        <w:rPr>
          <w:sz w:val="28"/>
          <w:szCs w:val="28"/>
        </w:rPr>
        <w:t>dữ</w:t>
      </w:r>
      <w:proofErr w:type="spellEnd"/>
      <w:r w:rsidR="00054C7E">
        <w:rPr>
          <w:sz w:val="28"/>
          <w:szCs w:val="28"/>
        </w:rPr>
        <w:t xml:space="preserve"> </w:t>
      </w:r>
      <w:proofErr w:type="spellStart"/>
      <w:r w:rsidR="00054C7E">
        <w:rPr>
          <w:sz w:val="28"/>
          <w:szCs w:val="28"/>
        </w:rPr>
        <w:t>liệu</w:t>
      </w:r>
      <w:proofErr w:type="spellEnd"/>
      <w:r w:rsidR="00054C7E">
        <w:rPr>
          <w:sz w:val="28"/>
          <w:szCs w:val="28"/>
        </w:rPr>
        <w:t xml:space="preserve"> </w:t>
      </w:r>
      <w:proofErr w:type="spellStart"/>
      <w:r w:rsidR="00054C7E">
        <w:rPr>
          <w:sz w:val="28"/>
          <w:szCs w:val="28"/>
        </w:rPr>
        <w:t>và</w:t>
      </w:r>
      <w:proofErr w:type="spellEnd"/>
      <w:r w:rsidR="00054C7E">
        <w:rPr>
          <w:sz w:val="28"/>
          <w:szCs w:val="28"/>
        </w:rPr>
        <w:t xml:space="preserve"> </w:t>
      </w:r>
      <w:proofErr w:type="spellStart"/>
      <w:r w:rsidR="00054C7E">
        <w:rPr>
          <w:sz w:val="28"/>
          <w:szCs w:val="28"/>
        </w:rPr>
        <w:t>Ứng</w:t>
      </w:r>
      <w:proofErr w:type="spellEnd"/>
      <w:r w:rsidR="00054C7E">
        <w:rPr>
          <w:sz w:val="28"/>
          <w:szCs w:val="28"/>
        </w:rPr>
        <w:t xml:space="preserve"> </w:t>
      </w:r>
      <w:proofErr w:type="spellStart"/>
      <w:r w:rsidR="00054C7E">
        <w:rPr>
          <w:sz w:val="28"/>
          <w:szCs w:val="28"/>
        </w:rPr>
        <w:t>dụng</w:t>
      </w:r>
      <w:proofErr w:type="spellEnd"/>
      <w:r w:rsidR="00054C7E">
        <w:rPr>
          <w:sz w:val="28"/>
          <w:szCs w:val="28"/>
        </w:rPr>
        <w:t xml:space="preserve"> </w:t>
      </w:r>
      <w:proofErr w:type="spellStart"/>
      <w:r w:rsidR="00054C7E">
        <w:rPr>
          <w:sz w:val="28"/>
          <w:szCs w:val="28"/>
        </w:rPr>
        <w:t>Công</w:t>
      </w:r>
      <w:proofErr w:type="spellEnd"/>
      <w:r w:rsidR="00054C7E">
        <w:rPr>
          <w:sz w:val="28"/>
          <w:szCs w:val="28"/>
        </w:rPr>
        <w:t xml:space="preserve"> </w:t>
      </w:r>
      <w:proofErr w:type="spellStart"/>
      <w:r w:rsidR="00054C7E">
        <w:rPr>
          <w:sz w:val="28"/>
          <w:szCs w:val="28"/>
        </w:rPr>
        <w:t>nghệ</w:t>
      </w:r>
      <w:proofErr w:type="spellEnd"/>
      <w:r w:rsidR="00054C7E">
        <w:rPr>
          <w:sz w:val="28"/>
          <w:szCs w:val="28"/>
        </w:rPr>
        <w:t xml:space="preserve"> </w:t>
      </w:r>
      <w:proofErr w:type="spellStart"/>
      <w:r w:rsidR="00054C7E">
        <w:rPr>
          <w:sz w:val="28"/>
          <w:szCs w:val="28"/>
        </w:rPr>
        <w:t>thông</w:t>
      </w:r>
      <w:proofErr w:type="spellEnd"/>
      <w:r w:rsidR="00054C7E">
        <w:rPr>
          <w:sz w:val="28"/>
          <w:szCs w:val="28"/>
        </w:rPr>
        <w:t xml:space="preserve"> </w:t>
      </w:r>
      <w:r w:rsidR="00054C7E" w:rsidRPr="00AA74DA">
        <w:rPr>
          <w:spacing w:val="-10"/>
          <w:sz w:val="28"/>
          <w:szCs w:val="28"/>
        </w:rPr>
        <w:t xml:space="preserve">tin </w:t>
      </w:r>
      <w:proofErr w:type="spellStart"/>
      <w:r w:rsidR="00054C7E" w:rsidRPr="00AA74DA">
        <w:rPr>
          <w:spacing w:val="-10"/>
          <w:sz w:val="28"/>
          <w:szCs w:val="28"/>
        </w:rPr>
        <w:t>thống</w:t>
      </w:r>
      <w:proofErr w:type="spellEnd"/>
      <w:r w:rsidR="00054C7E" w:rsidRPr="00AA74DA">
        <w:rPr>
          <w:spacing w:val="-10"/>
          <w:sz w:val="28"/>
          <w:szCs w:val="28"/>
        </w:rPr>
        <w:t xml:space="preserve"> </w:t>
      </w:r>
      <w:proofErr w:type="spellStart"/>
      <w:r w:rsidR="00054C7E" w:rsidRPr="00AA74DA">
        <w:rPr>
          <w:spacing w:val="-10"/>
          <w:sz w:val="28"/>
          <w:szCs w:val="28"/>
        </w:rPr>
        <w:t>kê</w:t>
      </w:r>
      <w:proofErr w:type="spellEnd"/>
      <w:r w:rsidR="00054C7E" w:rsidRPr="00AA74DA">
        <w:rPr>
          <w:spacing w:val="-10"/>
          <w:sz w:val="28"/>
          <w:szCs w:val="28"/>
        </w:rPr>
        <w:t xml:space="preserve">, </w:t>
      </w:r>
      <w:proofErr w:type="spellStart"/>
      <w:r w:rsidR="00994A17" w:rsidRPr="00AA74DA">
        <w:rPr>
          <w:spacing w:val="-10"/>
          <w:sz w:val="28"/>
          <w:szCs w:val="28"/>
        </w:rPr>
        <w:t>Vụ</w:t>
      </w:r>
      <w:proofErr w:type="spellEnd"/>
      <w:r w:rsidR="00994A17" w:rsidRPr="00AA74DA">
        <w:rPr>
          <w:spacing w:val="-10"/>
          <w:sz w:val="28"/>
          <w:szCs w:val="28"/>
        </w:rPr>
        <w:t xml:space="preserve"> </w:t>
      </w:r>
      <w:proofErr w:type="spellStart"/>
      <w:r w:rsidR="00994A17" w:rsidRPr="00AA74DA">
        <w:rPr>
          <w:spacing w:val="-10"/>
          <w:sz w:val="28"/>
          <w:szCs w:val="28"/>
        </w:rPr>
        <w:t>trưởng</w:t>
      </w:r>
      <w:proofErr w:type="spellEnd"/>
      <w:r w:rsidR="00994A17" w:rsidRPr="00AA74DA">
        <w:rPr>
          <w:spacing w:val="-10"/>
          <w:sz w:val="28"/>
          <w:szCs w:val="28"/>
        </w:rPr>
        <w:t xml:space="preserve"> </w:t>
      </w:r>
      <w:proofErr w:type="spellStart"/>
      <w:r w:rsidR="00994A17" w:rsidRPr="00AA74DA">
        <w:rPr>
          <w:spacing w:val="-10"/>
          <w:sz w:val="28"/>
          <w:szCs w:val="28"/>
        </w:rPr>
        <w:t>Vụ</w:t>
      </w:r>
      <w:proofErr w:type="spellEnd"/>
      <w:r w:rsidR="00994A17" w:rsidRPr="00AA74DA">
        <w:rPr>
          <w:spacing w:val="-10"/>
          <w:sz w:val="28"/>
          <w:szCs w:val="28"/>
        </w:rPr>
        <w:t xml:space="preserve"> </w:t>
      </w:r>
      <w:proofErr w:type="spellStart"/>
      <w:r w:rsidR="00994A17" w:rsidRPr="00AA74DA">
        <w:rPr>
          <w:spacing w:val="-10"/>
          <w:sz w:val="28"/>
          <w:szCs w:val="28"/>
        </w:rPr>
        <w:t>Thống</w:t>
      </w:r>
      <w:proofErr w:type="spellEnd"/>
      <w:r w:rsidR="00994A17" w:rsidRPr="00AA74DA">
        <w:rPr>
          <w:spacing w:val="-10"/>
          <w:sz w:val="28"/>
          <w:szCs w:val="28"/>
        </w:rPr>
        <w:t xml:space="preserve"> </w:t>
      </w:r>
      <w:proofErr w:type="spellStart"/>
      <w:r w:rsidR="00994A17" w:rsidRPr="00AA74DA">
        <w:rPr>
          <w:spacing w:val="-10"/>
          <w:sz w:val="28"/>
          <w:szCs w:val="28"/>
        </w:rPr>
        <w:t>kê</w:t>
      </w:r>
      <w:proofErr w:type="spellEnd"/>
      <w:r w:rsidR="00994A17" w:rsidRPr="00AA74DA">
        <w:rPr>
          <w:spacing w:val="-10"/>
          <w:sz w:val="28"/>
          <w:szCs w:val="28"/>
        </w:rPr>
        <w:t xml:space="preserve"> </w:t>
      </w:r>
      <w:proofErr w:type="spellStart"/>
      <w:r w:rsidR="00994A17" w:rsidRPr="00AA74DA">
        <w:rPr>
          <w:spacing w:val="-10"/>
          <w:sz w:val="28"/>
          <w:szCs w:val="28"/>
        </w:rPr>
        <w:t>Dân</w:t>
      </w:r>
      <w:proofErr w:type="spellEnd"/>
      <w:r w:rsidR="00994A17" w:rsidRPr="00AA74DA">
        <w:rPr>
          <w:spacing w:val="-10"/>
          <w:sz w:val="28"/>
          <w:szCs w:val="28"/>
        </w:rPr>
        <w:t xml:space="preserve"> </w:t>
      </w:r>
      <w:proofErr w:type="spellStart"/>
      <w:r w:rsidR="00994A17" w:rsidRPr="00AA74DA">
        <w:rPr>
          <w:spacing w:val="-10"/>
          <w:sz w:val="28"/>
          <w:szCs w:val="28"/>
        </w:rPr>
        <w:t>số</w:t>
      </w:r>
      <w:proofErr w:type="spellEnd"/>
      <w:r w:rsidR="00994A17" w:rsidRPr="00AA74DA">
        <w:rPr>
          <w:spacing w:val="-10"/>
          <w:sz w:val="28"/>
          <w:szCs w:val="28"/>
        </w:rPr>
        <w:t xml:space="preserve"> </w:t>
      </w:r>
      <w:proofErr w:type="spellStart"/>
      <w:r w:rsidR="00994A17" w:rsidRPr="00AA74DA">
        <w:rPr>
          <w:spacing w:val="-10"/>
          <w:sz w:val="28"/>
          <w:szCs w:val="28"/>
        </w:rPr>
        <w:t>và</w:t>
      </w:r>
      <w:proofErr w:type="spellEnd"/>
      <w:r w:rsidR="00994A17" w:rsidRPr="00AA74DA">
        <w:rPr>
          <w:spacing w:val="-10"/>
          <w:sz w:val="28"/>
          <w:szCs w:val="28"/>
        </w:rPr>
        <w:t xml:space="preserve"> Lao </w:t>
      </w:r>
      <w:proofErr w:type="spellStart"/>
      <w:r w:rsidR="00994A17" w:rsidRPr="00AA74DA">
        <w:rPr>
          <w:spacing w:val="-10"/>
          <w:sz w:val="28"/>
          <w:szCs w:val="28"/>
        </w:rPr>
        <w:t>động</w:t>
      </w:r>
      <w:proofErr w:type="spellEnd"/>
      <w:r w:rsidR="00994A17" w:rsidRPr="00AA74DA">
        <w:rPr>
          <w:spacing w:val="-10"/>
          <w:sz w:val="28"/>
          <w:szCs w:val="28"/>
        </w:rPr>
        <w:t xml:space="preserve">, </w:t>
      </w:r>
      <w:proofErr w:type="spellStart"/>
      <w:r w:rsidRPr="00AA74DA">
        <w:rPr>
          <w:spacing w:val="-10"/>
          <w:sz w:val="28"/>
          <w:szCs w:val="28"/>
        </w:rPr>
        <w:t>Vụ</w:t>
      </w:r>
      <w:proofErr w:type="spellEnd"/>
      <w:r w:rsidRPr="00AA74DA">
        <w:rPr>
          <w:spacing w:val="-10"/>
          <w:sz w:val="28"/>
          <w:szCs w:val="28"/>
        </w:rPr>
        <w:t xml:space="preserve"> </w:t>
      </w:r>
      <w:proofErr w:type="spellStart"/>
      <w:r w:rsidRPr="00AA74DA">
        <w:rPr>
          <w:spacing w:val="-10"/>
          <w:sz w:val="28"/>
          <w:szCs w:val="28"/>
        </w:rPr>
        <w:t>trưởng</w:t>
      </w:r>
      <w:proofErr w:type="spellEnd"/>
      <w:r w:rsidRPr="00AA74DA">
        <w:rPr>
          <w:spacing w:val="-10"/>
          <w:sz w:val="28"/>
          <w:szCs w:val="28"/>
        </w:rPr>
        <w:t xml:space="preserve"> </w:t>
      </w:r>
      <w:proofErr w:type="spellStart"/>
      <w:r w:rsidRPr="00AA74DA">
        <w:rPr>
          <w:spacing w:val="-10"/>
          <w:sz w:val="28"/>
          <w:szCs w:val="28"/>
        </w:rPr>
        <w:t>Vụ</w:t>
      </w:r>
      <w:proofErr w:type="spellEnd"/>
      <w:r w:rsidRPr="00AA74DA">
        <w:rPr>
          <w:spacing w:val="-10"/>
          <w:sz w:val="28"/>
          <w:szCs w:val="28"/>
        </w:rPr>
        <w:t xml:space="preserve"> </w:t>
      </w:r>
      <w:proofErr w:type="spellStart"/>
      <w:r w:rsidRPr="00AA74DA">
        <w:rPr>
          <w:spacing w:val="-10"/>
          <w:sz w:val="28"/>
          <w:szCs w:val="28"/>
        </w:rPr>
        <w:t>Phương</w:t>
      </w:r>
      <w:proofErr w:type="spellEnd"/>
      <w:r w:rsidRPr="00AA74DA">
        <w:rPr>
          <w:spacing w:val="-10"/>
          <w:sz w:val="28"/>
          <w:szCs w:val="28"/>
        </w:rPr>
        <w:t xml:space="preserve"> </w:t>
      </w:r>
      <w:proofErr w:type="spellStart"/>
      <w:r w:rsidRPr="00AA74DA">
        <w:rPr>
          <w:spacing w:val="-10"/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84CE1">
        <w:rPr>
          <w:spacing w:val="8"/>
          <w:sz w:val="28"/>
          <w:szCs w:val="28"/>
        </w:rPr>
        <w:lastRenderedPageBreak/>
        <w:t>chế</w:t>
      </w:r>
      <w:proofErr w:type="spellEnd"/>
      <w:r w:rsidRPr="00E84CE1">
        <w:rPr>
          <w:spacing w:val="8"/>
          <w:sz w:val="28"/>
          <w:szCs w:val="28"/>
        </w:rPr>
        <w:t xml:space="preserve"> </w:t>
      </w:r>
      <w:proofErr w:type="spellStart"/>
      <w:r w:rsidRPr="00E84CE1">
        <w:rPr>
          <w:spacing w:val="8"/>
          <w:sz w:val="28"/>
          <w:szCs w:val="28"/>
        </w:rPr>
        <w:t>độ</w:t>
      </w:r>
      <w:proofErr w:type="spellEnd"/>
      <w:r w:rsidRPr="00E84CE1">
        <w:rPr>
          <w:spacing w:val="8"/>
          <w:sz w:val="28"/>
          <w:szCs w:val="28"/>
        </w:rPr>
        <w:t xml:space="preserve"> </w:t>
      </w:r>
      <w:proofErr w:type="spellStart"/>
      <w:r w:rsidR="00184F5A" w:rsidRPr="00E84CE1">
        <w:rPr>
          <w:spacing w:val="8"/>
          <w:sz w:val="28"/>
          <w:szCs w:val="28"/>
        </w:rPr>
        <w:t>và</w:t>
      </w:r>
      <w:proofErr w:type="spellEnd"/>
      <w:r w:rsidR="00184F5A" w:rsidRPr="00E84CE1">
        <w:rPr>
          <w:spacing w:val="8"/>
          <w:sz w:val="28"/>
          <w:szCs w:val="28"/>
        </w:rPr>
        <w:t xml:space="preserve"> </w:t>
      </w:r>
      <w:proofErr w:type="spellStart"/>
      <w:r w:rsidR="00184F5A" w:rsidRPr="00E84CE1">
        <w:rPr>
          <w:spacing w:val="8"/>
          <w:sz w:val="28"/>
          <w:szCs w:val="28"/>
        </w:rPr>
        <w:t>Quản</w:t>
      </w:r>
      <w:proofErr w:type="spellEnd"/>
      <w:r w:rsidR="00184F5A" w:rsidRPr="00E84CE1">
        <w:rPr>
          <w:spacing w:val="8"/>
          <w:sz w:val="28"/>
          <w:szCs w:val="28"/>
        </w:rPr>
        <w:t xml:space="preserve"> </w:t>
      </w:r>
      <w:proofErr w:type="spellStart"/>
      <w:r w:rsidR="00184F5A" w:rsidRPr="00E84CE1">
        <w:rPr>
          <w:spacing w:val="8"/>
          <w:sz w:val="28"/>
          <w:szCs w:val="28"/>
        </w:rPr>
        <w:t>lý</w:t>
      </w:r>
      <w:proofErr w:type="spellEnd"/>
      <w:r w:rsidR="00184F5A" w:rsidRPr="00E84CE1">
        <w:rPr>
          <w:spacing w:val="8"/>
          <w:sz w:val="28"/>
          <w:szCs w:val="28"/>
        </w:rPr>
        <w:t xml:space="preserve"> </w:t>
      </w:r>
      <w:proofErr w:type="spellStart"/>
      <w:r w:rsidR="00184F5A" w:rsidRPr="00E84CE1">
        <w:rPr>
          <w:spacing w:val="8"/>
          <w:sz w:val="28"/>
          <w:szCs w:val="28"/>
        </w:rPr>
        <w:t>chất</w:t>
      </w:r>
      <w:proofErr w:type="spellEnd"/>
      <w:r w:rsidR="00184F5A" w:rsidRPr="00E84CE1">
        <w:rPr>
          <w:spacing w:val="8"/>
          <w:sz w:val="28"/>
          <w:szCs w:val="28"/>
        </w:rPr>
        <w:t xml:space="preserve"> </w:t>
      </w:r>
      <w:proofErr w:type="spellStart"/>
      <w:r w:rsidR="00184F5A" w:rsidRPr="00E84CE1">
        <w:rPr>
          <w:spacing w:val="8"/>
          <w:sz w:val="28"/>
          <w:szCs w:val="28"/>
        </w:rPr>
        <w:t>lượng</w:t>
      </w:r>
      <w:proofErr w:type="spellEnd"/>
      <w:r w:rsidR="00184F5A" w:rsidRPr="00E84CE1">
        <w:rPr>
          <w:spacing w:val="8"/>
          <w:sz w:val="28"/>
          <w:szCs w:val="28"/>
        </w:rPr>
        <w:t xml:space="preserve"> </w:t>
      </w:r>
      <w:proofErr w:type="spellStart"/>
      <w:r w:rsidR="00184F5A" w:rsidRPr="00E84CE1">
        <w:rPr>
          <w:spacing w:val="8"/>
          <w:sz w:val="28"/>
          <w:szCs w:val="28"/>
        </w:rPr>
        <w:t>thống</w:t>
      </w:r>
      <w:proofErr w:type="spellEnd"/>
      <w:r w:rsidR="00184F5A" w:rsidRPr="00E84CE1">
        <w:rPr>
          <w:spacing w:val="8"/>
          <w:sz w:val="28"/>
          <w:szCs w:val="28"/>
        </w:rPr>
        <w:t xml:space="preserve"> </w:t>
      </w:r>
      <w:proofErr w:type="spellStart"/>
      <w:r w:rsidR="00184F5A" w:rsidRPr="00E84CE1">
        <w:rPr>
          <w:spacing w:val="8"/>
          <w:sz w:val="28"/>
          <w:szCs w:val="28"/>
        </w:rPr>
        <w:t>kê</w:t>
      </w:r>
      <w:proofErr w:type="spellEnd"/>
      <w:r w:rsidRPr="00E84CE1">
        <w:rPr>
          <w:spacing w:val="8"/>
          <w:sz w:val="28"/>
          <w:szCs w:val="28"/>
        </w:rPr>
        <w:t xml:space="preserve">, </w:t>
      </w:r>
      <w:proofErr w:type="spellStart"/>
      <w:r w:rsidRPr="00E84CE1">
        <w:rPr>
          <w:spacing w:val="8"/>
          <w:sz w:val="28"/>
          <w:szCs w:val="28"/>
        </w:rPr>
        <w:t>Vụ</w:t>
      </w:r>
      <w:proofErr w:type="spellEnd"/>
      <w:r w:rsidRPr="00E84CE1">
        <w:rPr>
          <w:spacing w:val="8"/>
          <w:sz w:val="28"/>
          <w:szCs w:val="28"/>
        </w:rPr>
        <w:t xml:space="preserve"> </w:t>
      </w:r>
      <w:proofErr w:type="spellStart"/>
      <w:r w:rsidRPr="00E84CE1">
        <w:rPr>
          <w:spacing w:val="8"/>
          <w:sz w:val="28"/>
          <w:szCs w:val="28"/>
        </w:rPr>
        <w:t>trưởng</w:t>
      </w:r>
      <w:proofErr w:type="spellEnd"/>
      <w:r w:rsidRPr="00E84CE1">
        <w:rPr>
          <w:spacing w:val="8"/>
          <w:sz w:val="28"/>
          <w:szCs w:val="28"/>
        </w:rPr>
        <w:t xml:space="preserve"> </w:t>
      </w:r>
      <w:proofErr w:type="spellStart"/>
      <w:r w:rsidRPr="00E84CE1">
        <w:rPr>
          <w:spacing w:val="8"/>
          <w:sz w:val="28"/>
          <w:szCs w:val="28"/>
        </w:rPr>
        <w:t>Vụ</w:t>
      </w:r>
      <w:proofErr w:type="spellEnd"/>
      <w:r w:rsidRPr="00E84CE1">
        <w:rPr>
          <w:spacing w:val="8"/>
          <w:sz w:val="28"/>
          <w:szCs w:val="28"/>
        </w:rPr>
        <w:t xml:space="preserve"> </w:t>
      </w:r>
      <w:proofErr w:type="spellStart"/>
      <w:r w:rsidRPr="00E84CE1">
        <w:rPr>
          <w:spacing w:val="8"/>
          <w:sz w:val="28"/>
          <w:szCs w:val="28"/>
        </w:rPr>
        <w:t>Kế</w:t>
      </w:r>
      <w:proofErr w:type="spellEnd"/>
      <w:r w:rsidRPr="00E84CE1">
        <w:rPr>
          <w:spacing w:val="8"/>
          <w:sz w:val="28"/>
          <w:szCs w:val="28"/>
        </w:rPr>
        <w:t xml:space="preserve"> </w:t>
      </w:r>
      <w:proofErr w:type="spellStart"/>
      <w:r w:rsidRPr="00E84CE1">
        <w:rPr>
          <w:spacing w:val="8"/>
          <w:sz w:val="28"/>
          <w:szCs w:val="28"/>
        </w:rPr>
        <w:t>hoạch</w:t>
      </w:r>
      <w:proofErr w:type="spellEnd"/>
      <w:r w:rsidRPr="00E84CE1">
        <w:rPr>
          <w:spacing w:val="8"/>
          <w:sz w:val="28"/>
          <w:szCs w:val="28"/>
        </w:rPr>
        <w:t xml:space="preserve"> </w:t>
      </w:r>
      <w:proofErr w:type="spellStart"/>
      <w:r w:rsidRPr="00E84CE1">
        <w:rPr>
          <w:spacing w:val="8"/>
          <w:sz w:val="28"/>
          <w:szCs w:val="28"/>
        </w:rPr>
        <w:t>tài</w:t>
      </w:r>
      <w:proofErr w:type="spellEnd"/>
      <w:r w:rsidRPr="00E84CE1">
        <w:rPr>
          <w:spacing w:val="8"/>
          <w:sz w:val="28"/>
          <w:szCs w:val="28"/>
        </w:rPr>
        <w:t xml:space="preserve"> </w:t>
      </w:r>
      <w:proofErr w:type="spellStart"/>
      <w:r w:rsidRPr="00E84CE1">
        <w:rPr>
          <w:spacing w:val="8"/>
          <w:sz w:val="28"/>
          <w:szCs w:val="28"/>
        </w:rPr>
        <w:t>chính</w:t>
      </w:r>
      <w:proofErr w:type="spellEnd"/>
      <w:r w:rsidRPr="00E84CE1">
        <w:rPr>
          <w:spacing w:val="8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3F6EFE" w:rsidRPr="00E84CE1">
        <w:rPr>
          <w:spacing w:val="8"/>
          <w:sz w:val="28"/>
          <w:szCs w:val="28"/>
        </w:rPr>
        <w:t>Vụ</w:t>
      </w:r>
      <w:proofErr w:type="spellEnd"/>
      <w:r w:rsidR="003F6EFE" w:rsidRPr="00E84CE1">
        <w:rPr>
          <w:spacing w:val="8"/>
          <w:sz w:val="28"/>
          <w:szCs w:val="28"/>
        </w:rPr>
        <w:t xml:space="preserve"> </w:t>
      </w:r>
      <w:proofErr w:type="spellStart"/>
      <w:r w:rsidR="003F6EFE" w:rsidRPr="00E84CE1">
        <w:rPr>
          <w:spacing w:val="8"/>
          <w:sz w:val="28"/>
          <w:szCs w:val="28"/>
        </w:rPr>
        <w:t>trưởng</w:t>
      </w:r>
      <w:proofErr w:type="spellEnd"/>
      <w:r w:rsidR="003F6EFE" w:rsidRPr="00E84CE1">
        <w:rPr>
          <w:spacing w:val="8"/>
          <w:sz w:val="28"/>
          <w:szCs w:val="28"/>
        </w:rPr>
        <w:t xml:space="preserve"> </w:t>
      </w:r>
      <w:proofErr w:type="spellStart"/>
      <w:r w:rsidR="003F6EFE" w:rsidRPr="00E84CE1">
        <w:rPr>
          <w:spacing w:val="8"/>
          <w:sz w:val="28"/>
          <w:szCs w:val="28"/>
        </w:rPr>
        <w:t>Vụ</w:t>
      </w:r>
      <w:proofErr w:type="spellEnd"/>
      <w:r w:rsidR="003F6EFE" w:rsidRPr="00E84CE1">
        <w:rPr>
          <w:spacing w:val="8"/>
          <w:sz w:val="28"/>
          <w:szCs w:val="28"/>
        </w:rPr>
        <w:t xml:space="preserve"> </w:t>
      </w:r>
      <w:proofErr w:type="spellStart"/>
      <w:r w:rsidR="003F6EFE" w:rsidRPr="00E84CE1">
        <w:rPr>
          <w:spacing w:val="8"/>
          <w:sz w:val="28"/>
          <w:szCs w:val="28"/>
        </w:rPr>
        <w:t>Pháp</w:t>
      </w:r>
      <w:proofErr w:type="spellEnd"/>
      <w:r w:rsidR="003F6EFE" w:rsidRPr="00E84CE1">
        <w:rPr>
          <w:spacing w:val="8"/>
          <w:sz w:val="28"/>
          <w:szCs w:val="28"/>
        </w:rPr>
        <w:t xml:space="preserve"> </w:t>
      </w:r>
      <w:proofErr w:type="spellStart"/>
      <w:r w:rsidR="003F6EFE" w:rsidRPr="00E84CE1">
        <w:rPr>
          <w:spacing w:val="8"/>
          <w:sz w:val="28"/>
          <w:szCs w:val="28"/>
        </w:rPr>
        <w:t>chế</w:t>
      </w:r>
      <w:proofErr w:type="spellEnd"/>
      <w:r w:rsidR="003F6EFE" w:rsidRPr="00E84CE1">
        <w:rPr>
          <w:spacing w:val="8"/>
          <w:sz w:val="28"/>
          <w:szCs w:val="28"/>
        </w:rPr>
        <w:t xml:space="preserve"> </w:t>
      </w:r>
      <w:proofErr w:type="spellStart"/>
      <w:r w:rsidR="003F6EFE" w:rsidRPr="00E84CE1">
        <w:rPr>
          <w:spacing w:val="8"/>
          <w:sz w:val="28"/>
          <w:szCs w:val="28"/>
        </w:rPr>
        <w:t>và</w:t>
      </w:r>
      <w:proofErr w:type="spellEnd"/>
      <w:r w:rsidR="003F6EFE" w:rsidRPr="00E84CE1">
        <w:rPr>
          <w:spacing w:val="8"/>
          <w:sz w:val="28"/>
          <w:szCs w:val="28"/>
        </w:rPr>
        <w:t xml:space="preserve"> </w:t>
      </w:r>
      <w:proofErr w:type="spellStart"/>
      <w:r w:rsidR="003F6EFE" w:rsidRPr="00E84CE1">
        <w:rPr>
          <w:spacing w:val="8"/>
          <w:sz w:val="28"/>
          <w:szCs w:val="28"/>
        </w:rPr>
        <w:t>Thanh</w:t>
      </w:r>
      <w:proofErr w:type="spellEnd"/>
      <w:r w:rsidR="003F6EFE" w:rsidRPr="00E84CE1">
        <w:rPr>
          <w:spacing w:val="8"/>
          <w:sz w:val="28"/>
          <w:szCs w:val="28"/>
        </w:rPr>
        <w:t xml:space="preserve"> </w:t>
      </w:r>
      <w:proofErr w:type="spellStart"/>
      <w:r w:rsidR="003F6EFE" w:rsidRPr="00E84CE1">
        <w:rPr>
          <w:spacing w:val="8"/>
          <w:sz w:val="28"/>
          <w:szCs w:val="28"/>
        </w:rPr>
        <w:t>tra</w:t>
      </w:r>
      <w:proofErr w:type="spellEnd"/>
      <w:r w:rsidR="003F6EFE" w:rsidRPr="00E84CE1">
        <w:rPr>
          <w:spacing w:val="8"/>
          <w:sz w:val="28"/>
          <w:szCs w:val="28"/>
        </w:rPr>
        <w:t xml:space="preserve"> </w:t>
      </w:r>
      <w:proofErr w:type="spellStart"/>
      <w:r w:rsidR="0040009A" w:rsidRPr="00E84CE1">
        <w:rPr>
          <w:spacing w:val="8"/>
          <w:sz w:val="28"/>
          <w:szCs w:val="28"/>
        </w:rPr>
        <w:t>t</w:t>
      </w:r>
      <w:r w:rsidR="003F6EFE" w:rsidRPr="00E84CE1">
        <w:rPr>
          <w:spacing w:val="8"/>
          <w:sz w:val="28"/>
          <w:szCs w:val="28"/>
        </w:rPr>
        <w:t>hống</w:t>
      </w:r>
      <w:proofErr w:type="spellEnd"/>
      <w:r w:rsidR="003F6EFE" w:rsidRPr="00E84CE1">
        <w:rPr>
          <w:spacing w:val="8"/>
          <w:sz w:val="28"/>
          <w:szCs w:val="28"/>
        </w:rPr>
        <w:t xml:space="preserve"> </w:t>
      </w:r>
      <w:proofErr w:type="spellStart"/>
      <w:r w:rsidR="003F6EFE" w:rsidRPr="00E84CE1">
        <w:rPr>
          <w:spacing w:val="8"/>
          <w:sz w:val="28"/>
          <w:szCs w:val="28"/>
        </w:rPr>
        <w:t>kê</w:t>
      </w:r>
      <w:proofErr w:type="spellEnd"/>
      <w:r w:rsidR="003F6EFE" w:rsidRPr="00E84CE1">
        <w:rPr>
          <w:spacing w:val="8"/>
          <w:sz w:val="28"/>
          <w:szCs w:val="28"/>
        </w:rPr>
        <w:t xml:space="preserve">, </w:t>
      </w:r>
      <w:proofErr w:type="spellStart"/>
      <w:r w:rsidRPr="00E84CE1">
        <w:rPr>
          <w:spacing w:val="8"/>
          <w:sz w:val="28"/>
          <w:szCs w:val="28"/>
        </w:rPr>
        <w:t>Chánh</w:t>
      </w:r>
      <w:proofErr w:type="spellEnd"/>
      <w:r w:rsidRPr="00E84CE1">
        <w:rPr>
          <w:spacing w:val="8"/>
          <w:sz w:val="28"/>
          <w:szCs w:val="28"/>
        </w:rPr>
        <w:t xml:space="preserve"> </w:t>
      </w:r>
      <w:proofErr w:type="spellStart"/>
      <w:r w:rsidRPr="00E84CE1">
        <w:rPr>
          <w:spacing w:val="8"/>
          <w:sz w:val="28"/>
          <w:szCs w:val="28"/>
        </w:rPr>
        <w:t>Văn</w:t>
      </w:r>
      <w:proofErr w:type="spellEnd"/>
      <w:r w:rsidRPr="00E84CE1">
        <w:rPr>
          <w:spacing w:val="8"/>
          <w:sz w:val="28"/>
          <w:szCs w:val="28"/>
        </w:rPr>
        <w:t xml:space="preserve"> </w:t>
      </w:r>
      <w:proofErr w:type="spellStart"/>
      <w:r w:rsidRPr="00E84CE1">
        <w:rPr>
          <w:spacing w:val="8"/>
          <w:sz w:val="28"/>
          <w:szCs w:val="28"/>
        </w:rPr>
        <w:t>phòng</w:t>
      </w:r>
      <w:proofErr w:type="spellEnd"/>
      <w:r w:rsidRPr="00E84CE1">
        <w:rPr>
          <w:spacing w:val="8"/>
          <w:sz w:val="28"/>
          <w:szCs w:val="28"/>
        </w:rPr>
        <w:t xml:space="preserve"> </w:t>
      </w:r>
      <w:proofErr w:type="spellStart"/>
      <w:r w:rsidRPr="00E84CE1">
        <w:rPr>
          <w:spacing w:val="8"/>
          <w:sz w:val="28"/>
          <w:szCs w:val="28"/>
        </w:rPr>
        <w:t>Tổng</w:t>
      </w:r>
      <w:proofErr w:type="spellEnd"/>
      <w:r w:rsidRPr="00E84CE1">
        <w:rPr>
          <w:spacing w:val="8"/>
          <w:sz w:val="28"/>
          <w:szCs w:val="28"/>
        </w:rPr>
        <w:t xml:space="preserve"> </w:t>
      </w:r>
      <w:proofErr w:type="spellStart"/>
      <w:r w:rsidRPr="00E84CE1">
        <w:rPr>
          <w:spacing w:val="8"/>
          <w:sz w:val="28"/>
          <w:szCs w:val="28"/>
        </w:rPr>
        <w:t>cục</w:t>
      </w:r>
      <w:proofErr w:type="spellEnd"/>
      <w:r w:rsidRPr="00E84CE1">
        <w:rPr>
          <w:spacing w:val="8"/>
          <w:sz w:val="28"/>
          <w:szCs w:val="28"/>
        </w:rPr>
        <w:t>,</w:t>
      </w:r>
      <w:r w:rsidRPr="00E84C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./.</w:t>
      </w:r>
    </w:p>
    <w:p w:rsidR="003604DC" w:rsidRPr="00CE1E9B" w:rsidRDefault="003604DC" w:rsidP="007D4B33">
      <w:pPr>
        <w:spacing w:line="276" w:lineRule="auto"/>
        <w:ind w:firstLine="720"/>
        <w:jc w:val="both"/>
        <w:rPr>
          <w:sz w:val="20"/>
          <w:szCs w:val="28"/>
        </w:rPr>
      </w:pPr>
    </w:p>
    <w:p w:rsidR="005B5321" w:rsidRPr="00CE1E9B" w:rsidRDefault="005B5321" w:rsidP="007D4B33">
      <w:pPr>
        <w:spacing w:after="120" w:line="276" w:lineRule="auto"/>
        <w:ind w:firstLine="720"/>
        <w:jc w:val="both"/>
        <w:rPr>
          <w:sz w:val="2"/>
          <w:szCs w:val="28"/>
        </w:rPr>
      </w:pPr>
      <w:bookmarkStart w:id="0" w:name="_GoBack"/>
      <w:bookmarkEnd w:id="0"/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517"/>
      </w:tblGrid>
      <w:tr w:rsidR="00A37D2E" w:rsidRPr="00CE1E9B" w:rsidTr="000C703D">
        <w:trPr>
          <w:trHeight w:val="2351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37D2E" w:rsidRPr="00CE1E9B" w:rsidRDefault="00EB491E" w:rsidP="006570DF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Nơi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nhận</w:t>
            </w:r>
            <w:proofErr w:type="spellEnd"/>
            <w:r>
              <w:rPr>
                <w:b/>
                <w:i/>
              </w:rPr>
              <w:t>:</w:t>
            </w:r>
          </w:p>
          <w:p w:rsidR="00A37D2E" w:rsidRPr="00CE1E9B" w:rsidRDefault="00EB491E" w:rsidP="006570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Như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Điều</w:t>
            </w:r>
            <w:proofErr w:type="spellEnd"/>
            <w:r>
              <w:rPr>
                <w:sz w:val="22"/>
                <w:szCs w:val="22"/>
              </w:rPr>
              <w:t xml:space="preserve"> 3;</w:t>
            </w:r>
          </w:p>
          <w:p w:rsidR="00A37D2E" w:rsidRPr="00CE1E9B" w:rsidRDefault="00EB491E" w:rsidP="006570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Bộ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trưởng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Bộ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hoạch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Đầu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cáo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:rsidR="00A37D2E" w:rsidRPr="00CE1E9B" w:rsidRDefault="00EB491E" w:rsidP="006570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Lãnh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Tổng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cục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Thống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kê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C703D" w:rsidRPr="00CE1E9B" w:rsidRDefault="00EB491E" w:rsidP="006570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UBND </w:t>
            </w:r>
            <w:proofErr w:type="spellStart"/>
            <w:r>
              <w:rPr>
                <w:sz w:val="22"/>
                <w:szCs w:val="22"/>
              </w:rPr>
              <w:t>tỉnh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thành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thuộc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ương</w:t>
            </w:r>
            <w:proofErr w:type="spellEnd"/>
          </w:p>
          <w:p w:rsidR="00A37D2E" w:rsidRPr="00CE1E9B" w:rsidRDefault="00EB491E" w:rsidP="006570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phối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hợp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đạo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:rsidR="00A37D2E" w:rsidRPr="00CE1E9B" w:rsidRDefault="00EB491E" w:rsidP="000E6B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 xml:space="preserve">: VT, </w:t>
            </w:r>
            <w:proofErr w:type="spellStart"/>
            <w:r>
              <w:rPr>
                <w:sz w:val="22"/>
                <w:szCs w:val="22"/>
              </w:rPr>
              <w:t>Vụ</w:t>
            </w:r>
            <w:proofErr w:type="spellEnd"/>
            <w:r>
              <w:rPr>
                <w:sz w:val="22"/>
                <w:szCs w:val="22"/>
              </w:rPr>
              <w:t xml:space="preserve"> DSLĐ (</w:t>
            </w:r>
            <w:r w:rsidR="000E6B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5).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A37D2E" w:rsidRPr="00CE1E9B" w:rsidRDefault="00EB491E" w:rsidP="00657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TỔNG CỤC TRƯỞNG</w:t>
            </w:r>
          </w:p>
          <w:p w:rsidR="00A37D2E" w:rsidRPr="00F635AF" w:rsidRDefault="00A37D2E" w:rsidP="006570DF">
            <w:pPr>
              <w:keepNext/>
              <w:keepLines/>
              <w:spacing w:before="48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317845" w:rsidRPr="00CE1E9B" w:rsidRDefault="00317845" w:rsidP="006570DF">
            <w:pPr>
              <w:keepNext/>
              <w:keepLines/>
              <w:spacing w:before="48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A37D2E" w:rsidRPr="00CE1E9B" w:rsidRDefault="00110019" w:rsidP="00657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180EB3">
              <w:rPr>
                <w:b/>
                <w:sz w:val="28"/>
                <w:szCs w:val="28"/>
              </w:rPr>
              <w:t>Nguyễn</w:t>
            </w:r>
            <w:proofErr w:type="spellEnd"/>
            <w:r w:rsidRPr="00180EB3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Hương</w:t>
            </w:r>
            <w:proofErr w:type="spellEnd"/>
          </w:p>
        </w:tc>
      </w:tr>
    </w:tbl>
    <w:p w:rsidR="00A37D2E" w:rsidRPr="00CE1E9B" w:rsidRDefault="00A37D2E">
      <w:pPr>
        <w:spacing w:before="120" w:after="120" w:line="252" w:lineRule="auto"/>
        <w:jc w:val="both"/>
      </w:pPr>
    </w:p>
    <w:p w:rsidR="000E07EE" w:rsidRPr="00CE1E9B" w:rsidRDefault="000E07EE">
      <w:pPr>
        <w:spacing w:before="120" w:after="120" w:line="252" w:lineRule="auto"/>
        <w:jc w:val="both"/>
      </w:pPr>
    </w:p>
    <w:p w:rsidR="000E07EE" w:rsidRPr="00D738EF" w:rsidRDefault="000E07EE" w:rsidP="000E07EE"/>
    <w:sectPr w:rsidR="000E07EE" w:rsidRPr="00D738EF" w:rsidSect="00086CFA">
      <w:headerReference w:type="default" r:id="rId7"/>
      <w:foot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E6" w:rsidRDefault="00B744E6" w:rsidP="00086CFA">
      <w:r>
        <w:separator/>
      </w:r>
    </w:p>
  </w:endnote>
  <w:endnote w:type="continuationSeparator" w:id="0">
    <w:p w:rsidR="00B744E6" w:rsidRDefault="00B744E6" w:rsidP="0008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202050305040509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784378"/>
      <w:docPartObj>
        <w:docPartGallery w:val="Page Numbers (Bottom of Page)"/>
        <w:docPartUnique/>
      </w:docPartObj>
    </w:sdtPr>
    <w:sdtEndPr/>
    <w:sdtContent>
      <w:p w:rsidR="00086CFA" w:rsidRDefault="00A5055C">
        <w:pPr>
          <w:pStyle w:val="Footer"/>
          <w:jc w:val="right"/>
        </w:pPr>
        <w:r w:rsidRPr="00086CFA">
          <w:fldChar w:fldCharType="begin"/>
        </w:r>
        <w:r w:rsidR="0022113F">
          <w:instrText xml:space="preserve"> PAGE   \* MERGEFORMAT </w:instrText>
        </w:r>
        <w:r w:rsidRPr="00086CFA">
          <w:fldChar w:fldCharType="separate"/>
        </w:r>
        <w:r w:rsidR="0075785D">
          <w:rPr>
            <w:noProof/>
          </w:rPr>
          <w:t>1</w:t>
        </w:r>
        <w:r w:rsidRPr="00086CFA">
          <w:fldChar w:fldCharType="end"/>
        </w:r>
      </w:p>
    </w:sdtContent>
  </w:sdt>
  <w:p w:rsidR="00086CFA" w:rsidRDefault="00086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E6" w:rsidRDefault="00B744E6" w:rsidP="00086CFA">
      <w:r>
        <w:separator/>
      </w:r>
    </w:p>
  </w:footnote>
  <w:footnote w:type="continuationSeparator" w:id="0">
    <w:p w:rsidR="00B744E6" w:rsidRDefault="00B744E6" w:rsidP="0008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5D" w:rsidRDefault="0075785D" w:rsidP="0075785D">
    <w:pPr>
      <w:pStyle w:val="Header"/>
      <w:jc w:val="center"/>
    </w:pPr>
    <w:r>
      <w:t>2</w:t>
    </w:r>
  </w:p>
  <w:p w:rsidR="0075785D" w:rsidRDefault="00757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70AF"/>
    <w:multiLevelType w:val="hybridMultilevel"/>
    <w:tmpl w:val="ADBA6190"/>
    <w:lvl w:ilvl="0" w:tplc="CF94EBEE">
      <w:numFmt w:val="bullet"/>
      <w:lvlText w:val="-"/>
      <w:lvlJc w:val="left"/>
      <w:pPr>
        <w:tabs>
          <w:tab w:val="num" w:pos="4470"/>
        </w:tabs>
        <w:ind w:left="44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90"/>
        </w:tabs>
        <w:ind w:left="879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10"/>
        </w:tabs>
        <w:ind w:left="9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30"/>
        </w:tabs>
        <w:ind w:left="1023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D8"/>
    <w:rsid w:val="00001301"/>
    <w:rsid w:val="0001750C"/>
    <w:rsid w:val="00044877"/>
    <w:rsid w:val="00054C7E"/>
    <w:rsid w:val="00075A6D"/>
    <w:rsid w:val="00082987"/>
    <w:rsid w:val="00086CFA"/>
    <w:rsid w:val="00092292"/>
    <w:rsid w:val="000C703D"/>
    <w:rsid w:val="000C75B5"/>
    <w:rsid w:val="000D7411"/>
    <w:rsid w:val="000E07EE"/>
    <w:rsid w:val="000E6B2B"/>
    <w:rsid w:val="00102253"/>
    <w:rsid w:val="00110019"/>
    <w:rsid w:val="001405A2"/>
    <w:rsid w:val="00154D0B"/>
    <w:rsid w:val="00176CB2"/>
    <w:rsid w:val="00177317"/>
    <w:rsid w:val="00184F5A"/>
    <w:rsid w:val="001C0CF1"/>
    <w:rsid w:val="001C4BE8"/>
    <w:rsid w:val="001E287F"/>
    <w:rsid w:val="001E6ACB"/>
    <w:rsid w:val="00215674"/>
    <w:rsid w:val="0022113F"/>
    <w:rsid w:val="002220F6"/>
    <w:rsid w:val="002458C9"/>
    <w:rsid w:val="00251454"/>
    <w:rsid w:val="00254A20"/>
    <w:rsid w:val="002639EA"/>
    <w:rsid w:val="002642E4"/>
    <w:rsid w:val="002A7D09"/>
    <w:rsid w:val="002C23DD"/>
    <w:rsid w:val="00317845"/>
    <w:rsid w:val="003339F5"/>
    <w:rsid w:val="00356E88"/>
    <w:rsid w:val="00360426"/>
    <w:rsid w:val="003604DC"/>
    <w:rsid w:val="00364E2F"/>
    <w:rsid w:val="00365CF8"/>
    <w:rsid w:val="0037654E"/>
    <w:rsid w:val="00390148"/>
    <w:rsid w:val="003948E3"/>
    <w:rsid w:val="00394E1D"/>
    <w:rsid w:val="003A76B2"/>
    <w:rsid w:val="003E04A9"/>
    <w:rsid w:val="003F0319"/>
    <w:rsid w:val="003F6EFE"/>
    <w:rsid w:val="0040009A"/>
    <w:rsid w:val="00412432"/>
    <w:rsid w:val="00412E82"/>
    <w:rsid w:val="00416154"/>
    <w:rsid w:val="004444DC"/>
    <w:rsid w:val="004678CC"/>
    <w:rsid w:val="004A152F"/>
    <w:rsid w:val="004B2C98"/>
    <w:rsid w:val="004B6484"/>
    <w:rsid w:val="004C1334"/>
    <w:rsid w:val="004D63AE"/>
    <w:rsid w:val="005264F4"/>
    <w:rsid w:val="00526E18"/>
    <w:rsid w:val="00550DD5"/>
    <w:rsid w:val="0057032F"/>
    <w:rsid w:val="00596BFF"/>
    <w:rsid w:val="005A3CAD"/>
    <w:rsid w:val="005B051A"/>
    <w:rsid w:val="005B5321"/>
    <w:rsid w:val="005C2D2C"/>
    <w:rsid w:val="005F647D"/>
    <w:rsid w:val="006004D6"/>
    <w:rsid w:val="00601D1A"/>
    <w:rsid w:val="00645884"/>
    <w:rsid w:val="006570DF"/>
    <w:rsid w:val="006956DD"/>
    <w:rsid w:val="006C25AD"/>
    <w:rsid w:val="006E6416"/>
    <w:rsid w:val="006F7692"/>
    <w:rsid w:val="00715B0F"/>
    <w:rsid w:val="00741CCE"/>
    <w:rsid w:val="0075785D"/>
    <w:rsid w:val="00794113"/>
    <w:rsid w:val="007A0FB5"/>
    <w:rsid w:val="007C1D4E"/>
    <w:rsid w:val="007D4B33"/>
    <w:rsid w:val="007F3499"/>
    <w:rsid w:val="007F72E2"/>
    <w:rsid w:val="00810510"/>
    <w:rsid w:val="00826D77"/>
    <w:rsid w:val="00863007"/>
    <w:rsid w:val="0086532B"/>
    <w:rsid w:val="00874125"/>
    <w:rsid w:val="00890C98"/>
    <w:rsid w:val="008D3192"/>
    <w:rsid w:val="008E1C29"/>
    <w:rsid w:val="00902692"/>
    <w:rsid w:val="00952D75"/>
    <w:rsid w:val="00985828"/>
    <w:rsid w:val="00990879"/>
    <w:rsid w:val="00994A17"/>
    <w:rsid w:val="009D3476"/>
    <w:rsid w:val="009E6090"/>
    <w:rsid w:val="00A03CF6"/>
    <w:rsid w:val="00A053C7"/>
    <w:rsid w:val="00A16FD9"/>
    <w:rsid w:val="00A17144"/>
    <w:rsid w:val="00A3347A"/>
    <w:rsid w:val="00A37D2E"/>
    <w:rsid w:val="00A5055C"/>
    <w:rsid w:val="00A50ECF"/>
    <w:rsid w:val="00A61521"/>
    <w:rsid w:val="00A64CF6"/>
    <w:rsid w:val="00AA74DA"/>
    <w:rsid w:val="00AC7C83"/>
    <w:rsid w:val="00B07820"/>
    <w:rsid w:val="00B37E75"/>
    <w:rsid w:val="00B712C2"/>
    <w:rsid w:val="00B744E6"/>
    <w:rsid w:val="00B93492"/>
    <w:rsid w:val="00BB0BB7"/>
    <w:rsid w:val="00BB100C"/>
    <w:rsid w:val="00BC4B15"/>
    <w:rsid w:val="00BE2D93"/>
    <w:rsid w:val="00BF3B3B"/>
    <w:rsid w:val="00C31E29"/>
    <w:rsid w:val="00C515E5"/>
    <w:rsid w:val="00C5703C"/>
    <w:rsid w:val="00C70E6A"/>
    <w:rsid w:val="00C91625"/>
    <w:rsid w:val="00CB6AD8"/>
    <w:rsid w:val="00CE1DE0"/>
    <w:rsid w:val="00CE1E9B"/>
    <w:rsid w:val="00CE564D"/>
    <w:rsid w:val="00D115FA"/>
    <w:rsid w:val="00D738EF"/>
    <w:rsid w:val="00D81F2D"/>
    <w:rsid w:val="00D871E4"/>
    <w:rsid w:val="00DC3A81"/>
    <w:rsid w:val="00E56A9D"/>
    <w:rsid w:val="00E742C0"/>
    <w:rsid w:val="00E84CE1"/>
    <w:rsid w:val="00E96E00"/>
    <w:rsid w:val="00E97FC1"/>
    <w:rsid w:val="00EA2742"/>
    <w:rsid w:val="00EA2AB9"/>
    <w:rsid w:val="00EB491E"/>
    <w:rsid w:val="00F01C85"/>
    <w:rsid w:val="00F169DA"/>
    <w:rsid w:val="00F470CD"/>
    <w:rsid w:val="00F51AED"/>
    <w:rsid w:val="00F55E67"/>
    <w:rsid w:val="00F635AF"/>
    <w:rsid w:val="00F75792"/>
    <w:rsid w:val="00FA2EE2"/>
    <w:rsid w:val="00FA7DE1"/>
    <w:rsid w:val="00FB42AB"/>
    <w:rsid w:val="00FC2096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0007C"/>
  <w15:docId w15:val="{203CC920-E34A-4597-87BF-260E4CFF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C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4C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6BFF"/>
  </w:style>
  <w:style w:type="paragraph" w:styleId="Header">
    <w:name w:val="header"/>
    <w:basedOn w:val="Normal"/>
    <w:link w:val="HeaderChar"/>
    <w:uiPriority w:val="99"/>
    <w:rsid w:val="00086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C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6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202050305040509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B9"/>
    <w:rsid w:val="00475AB9"/>
    <w:rsid w:val="00B0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511552AA9444BAB17C0D7DF3537C85">
    <w:name w:val="C4511552AA9444BAB17C0D7DF3537C85"/>
    <w:rsid w:val="00475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TæNG CôC THèNG K£</vt:lpstr>
    </vt:vector>
  </TitlesOfParts>
  <Company>Tong cuc Thong ke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TæNG CôC THèNG K£</dc:title>
  <dc:creator>pthien</dc:creator>
  <cp:lastModifiedBy>Administrator</cp:lastModifiedBy>
  <cp:revision>2</cp:revision>
  <cp:lastPrinted>2018-02-23T10:48:00Z</cp:lastPrinted>
  <dcterms:created xsi:type="dcterms:W3CDTF">2020-12-28T10:01:00Z</dcterms:created>
  <dcterms:modified xsi:type="dcterms:W3CDTF">2020-12-28T10:01:00Z</dcterms:modified>
</cp:coreProperties>
</file>