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E4CB" w14:textId="6BB00380" w:rsidR="00CB1C69" w:rsidRPr="00A41D56" w:rsidRDefault="005454AC" w:rsidP="001B58BF">
      <w:pPr>
        <w:spacing w:line="283" w:lineRule="auto"/>
        <w:jc w:val="center"/>
        <w:rPr>
          <w:rFonts w:ascii="Times New Roman" w:hAnsi="Times New Roman" w:cs="Times New Roman"/>
          <w:b/>
          <w:spacing w:val="-22"/>
          <w:sz w:val="26"/>
          <w:szCs w:val="26"/>
        </w:rPr>
      </w:pPr>
      <w:r w:rsidRPr="00A41D56">
        <w:rPr>
          <w:rFonts w:ascii="Times New Roman" w:hAnsi="Times New Roman" w:cs="Times New Roman"/>
          <w:b/>
          <w:spacing w:val="-22"/>
          <w:sz w:val="28"/>
          <w:szCs w:val="28"/>
        </w:rPr>
        <w:t>Phụ lục</w:t>
      </w:r>
    </w:p>
    <w:p w14:paraId="05630C26" w14:textId="77777777" w:rsidR="00DA5B94" w:rsidRDefault="005454AC" w:rsidP="00B3629B">
      <w:pPr>
        <w:spacing w:after="0" w:line="283" w:lineRule="auto"/>
        <w:jc w:val="center"/>
        <w:rPr>
          <w:rFonts w:ascii="Times New Roman" w:hAnsi="Times New Roman" w:cs="Times New Roman"/>
          <w:b/>
          <w:spacing w:val="-8"/>
          <w:sz w:val="28"/>
          <w:szCs w:val="28"/>
        </w:rPr>
      </w:pPr>
      <w:r w:rsidRPr="00A41D56">
        <w:rPr>
          <w:rFonts w:ascii="Times New Roman" w:hAnsi="Times New Roman" w:cs="Times New Roman"/>
          <w:b/>
          <w:spacing w:val="-8"/>
          <w:sz w:val="28"/>
          <w:szCs w:val="28"/>
        </w:rPr>
        <w:t xml:space="preserve">NỘI DUNG ĐIỀU CHỈNH PHƯƠNG ÁN ĐIỀU TRA </w:t>
      </w:r>
    </w:p>
    <w:p w14:paraId="41D8E116" w14:textId="43D5B1D8" w:rsidR="00C700F5" w:rsidRPr="00A41D56" w:rsidRDefault="005454AC" w:rsidP="00FB4FA4">
      <w:pPr>
        <w:spacing w:after="0" w:line="360" w:lineRule="auto"/>
        <w:jc w:val="center"/>
        <w:rPr>
          <w:rFonts w:ascii="Times New Roman" w:hAnsi="Times New Roman" w:cs="Times New Roman"/>
          <w:b/>
          <w:spacing w:val="-8"/>
          <w:sz w:val="28"/>
          <w:szCs w:val="28"/>
        </w:rPr>
      </w:pPr>
      <w:r w:rsidRPr="00A41D56">
        <w:rPr>
          <w:rFonts w:ascii="Times New Roman" w:hAnsi="Times New Roman" w:cs="Times New Roman"/>
          <w:b/>
          <w:spacing w:val="-8"/>
          <w:sz w:val="28"/>
          <w:szCs w:val="28"/>
        </w:rPr>
        <w:t>NGÀNH CÔNG NGHIỆP</w:t>
      </w:r>
    </w:p>
    <w:p w14:paraId="4045E70A" w14:textId="279FE47C" w:rsidR="00B3629B" w:rsidRPr="00A41D56" w:rsidRDefault="00B3629B" w:rsidP="00FB4FA4">
      <w:pPr>
        <w:spacing w:after="0" w:line="240" w:lineRule="auto"/>
        <w:jc w:val="center"/>
        <w:rPr>
          <w:rFonts w:ascii="Times New Roman" w:hAnsi="Times New Roman" w:cs="Times New Roman"/>
          <w:i/>
          <w:sz w:val="28"/>
          <w:szCs w:val="28"/>
          <w:lang w:val="fr-FR"/>
        </w:rPr>
      </w:pPr>
      <w:r w:rsidRPr="00A41D56">
        <w:rPr>
          <w:rFonts w:ascii="Times New Roman" w:hAnsi="Times New Roman" w:cs="Times New Roman"/>
          <w:i/>
          <w:sz w:val="28"/>
          <w:szCs w:val="28"/>
          <w:lang w:val="fr-FR"/>
        </w:rPr>
        <w:t>(Ban hành theo Quyết định số       /QĐ-TCTK ngày    tháng   năm 2021</w:t>
      </w:r>
      <w:r w:rsidR="00FB4FA4">
        <w:rPr>
          <w:rFonts w:ascii="Times New Roman" w:hAnsi="Times New Roman" w:cs="Times New Roman"/>
          <w:i/>
          <w:sz w:val="28"/>
          <w:szCs w:val="28"/>
          <w:lang w:val="fr-FR"/>
        </w:rPr>
        <w:t xml:space="preserve"> của </w:t>
      </w:r>
      <w:r w:rsidRPr="00A41D56">
        <w:rPr>
          <w:rFonts w:ascii="Times New Roman" w:hAnsi="Times New Roman" w:cs="Times New Roman"/>
          <w:i/>
          <w:sz w:val="28"/>
          <w:szCs w:val="28"/>
          <w:lang w:val="fr-FR"/>
        </w:rPr>
        <w:t>Tổng cục trưởng Tổng cục Thống kê)</w:t>
      </w:r>
    </w:p>
    <w:p w14:paraId="572DE175" w14:textId="77777777" w:rsidR="00B3629B" w:rsidRPr="00FB4FA4" w:rsidRDefault="00B3629B" w:rsidP="00E36578">
      <w:pPr>
        <w:spacing w:after="80"/>
        <w:rPr>
          <w:rFonts w:ascii="Times New Roman" w:hAnsi="Times New Roman" w:cs="Times New Roman"/>
          <w:sz w:val="28"/>
          <w:szCs w:val="28"/>
          <w:lang w:val="fr-FR"/>
        </w:rPr>
      </w:pPr>
    </w:p>
    <w:p w14:paraId="25FD94E1" w14:textId="4B8EC9BF" w:rsidR="00E5293D" w:rsidRPr="00722952" w:rsidRDefault="00722952" w:rsidP="00E36578">
      <w:pPr>
        <w:spacing w:after="80" w:line="288" w:lineRule="auto"/>
        <w:ind w:firstLine="567"/>
        <w:jc w:val="both"/>
        <w:rPr>
          <w:rFonts w:ascii="Times New Roman" w:hAnsi="Times New Roman" w:cs="Times New Roman"/>
          <w:b/>
          <w:bCs/>
          <w:spacing w:val="6"/>
          <w:sz w:val="28"/>
          <w:szCs w:val="28"/>
          <w:lang w:val="vi-VN"/>
        </w:rPr>
      </w:pPr>
      <w:r>
        <w:rPr>
          <w:rFonts w:ascii="Times New Roman" w:hAnsi="Times New Roman" w:cs="Times New Roman"/>
          <w:b/>
          <w:bCs/>
          <w:spacing w:val="-8"/>
          <w:sz w:val="28"/>
          <w:szCs w:val="28"/>
        </w:rPr>
        <w:t>I</w:t>
      </w:r>
      <w:r w:rsidR="00B3629B" w:rsidRPr="00722952">
        <w:rPr>
          <w:rFonts w:ascii="Times New Roman" w:hAnsi="Times New Roman" w:cs="Times New Roman"/>
          <w:b/>
          <w:bCs/>
          <w:spacing w:val="-8"/>
          <w:sz w:val="28"/>
          <w:szCs w:val="28"/>
        </w:rPr>
        <w:t>.</w:t>
      </w:r>
      <w:r w:rsidR="003940CF" w:rsidRPr="00722952">
        <w:rPr>
          <w:rFonts w:ascii="Times New Roman" w:hAnsi="Times New Roman" w:cs="Times New Roman"/>
          <w:b/>
          <w:bCs/>
          <w:spacing w:val="6"/>
          <w:sz w:val="28"/>
          <w:szCs w:val="28"/>
          <w:lang w:val="vi-VN"/>
        </w:rPr>
        <w:t xml:space="preserve"> </w:t>
      </w:r>
      <w:r w:rsidR="001800FC">
        <w:rPr>
          <w:rFonts w:ascii="Times New Roman" w:hAnsi="Times New Roman" w:cs="Times New Roman"/>
          <w:b/>
          <w:bCs/>
          <w:spacing w:val="6"/>
          <w:sz w:val="28"/>
          <w:szCs w:val="28"/>
        </w:rPr>
        <w:t>THAY THẾ KHOẢN 6.3 MỤC 6 “PHƯƠNG PHÁP THU THẬP THÔNG TIN”</w:t>
      </w:r>
    </w:p>
    <w:p w14:paraId="782F1B88" w14:textId="456B6B6B" w:rsidR="00303809" w:rsidRPr="00303809" w:rsidRDefault="00303809" w:rsidP="00705AEE">
      <w:pPr>
        <w:spacing w:after="120" w:line="288" w:lineRule="auto"/>
        <w:ind w:firstLine="567"/>
        <w:jc w:val="both"/>
        <w:rPr>
          <w:rFonts w:ascii="Times New Roman" w:hAnsi="Times New Roman" w:cs="Times New Roman"/>
          <w:spacing w:val="-2"/>
          <w:sz w:val="28"/>
          <w:szCs w:val="28"/>
          <w:lang w:val="it-IT"/>
        </w:rPr>
      </w:pPr>
      <w:r w:rsidRPr="00303809">
        <w:rPr>
          <w:rFonts w:ascii="Times New Roman" w:hAnsi="Times New Roman" w:cs="Times New Roman"/>
          <w:spacing w:val="-2"/>
          <w:sz w:val="28"/>
          <w:szCs w:val="28"/>
          <w:lang w:val="it-IT"/>
        </w:rPr>
        <w:t xml:space="preserve">Điều tra </w:t>
      </w:r>
      <w:r>
        <w:rPr>
          <w:rFonts w:ascii="Times New Roman" w:hAnsi="Times New Roman" w:cs="Times New Roman"/>
          <w:spacing w:val="-2"/>
          <w:sz w:val="28"/>
          <w:szCs w:val="28"/>
          <w:lang w:val="it-IT"/>
        </w:rPr>
        <w:t>ngành công nghiệp</w:t>
      </w:r>
      <w:r w:rsidRPr="00303809">
        <w:rPr>
          <w:rFonts w:ascii="Times New Roman" w:hAnsi="Times New Roman" w:cs="Times New Roman"/>
          <w:spacing w:val="-2"/>
          <w:sz w:val="28"/>
          <w:szCs w:val="28"/>
          <w:lang w:val="it-IT"/>
        </w:rPr>
        <w:t xml:space="preserve"> sử dụng phương pháp điều tra gián tiếp thông qua hình thức thu thập thông tin trực tuyến</w:t>
      </w:r>
      <w:r>
        <w:rPr>
          <w:rFonts w:ascii="Times New Roman" w:hAnsi="Times New Roman" w:cs="Times New Roman"/>
          <w:spacing w:val="-2"/>
          <w:sz w:val="28"/>
          <w:szCs w:val="28"/>
          <w:lang w:val="it-IT"/>
        </w:rPr>
        <w:t xml:space="preserve"> </w:t>
      </w:r>
      <w:r w:rsidR="00D95AED">
        <w:rPr>
          <w:rFonts w:ascii="Times New Roman" w:hAnsi="Times New Roman" w:cs="Times New Roman"/>
          <w:spacing w:val="-2"/>
          <w:sz w:val="28"/>
          <w:szCs w:val="28"/>
          <w:lang w:val="it-IT"/>
        </w:rPr>
        <w:t xml:space="preserve">hàng tháng Web-form đối với doanh nghiệp </w:t>
      </w:r>
      <w:r>
        <w:rPr>
          <w:rFonts w:ascii="Times New Roman" w:hAnsi="Times New Roman" w:cs="Times New Roman"/>
          <w:spacing w:val="-2"/>
          <w:sz w:val="28"/>
          <w:szCs w:val="28"/>
          <w:lang w:val="it-IT"/>
        </w:rPr>
        <w:t>và điều tra trực tiếp bằng</w:t>
      </w:r>
      <w:bookmarkStart w:id="0" w:name="_GoBack"/>
      <w:bookmarkEnd w:id="0"/>
      <w:r>
        <w:rPr>
          <w:rFonts w:ascii="Times New Roman" w:hAnsi="Times New Roman" w:cs="Times New Roman"/>
          <w:spacing w:val="-2"/>
          <w:sz w:val="28"/>
          <w:szCs w:val="28"/>
          <w:lang w:val="it-IT"/>
        </w:rPr>
        <w:t xml:space="preserve"> thiết bị điện tử (CAPI)</w:t>
      </w:r>
      <w:r w:rsidR="00D95AED">
        <w:rPr>
          <w:rFonts w:ascii="Times New Roman" w:hAnsi="Times New Roman" w:cs="Times New Roman"/>
          <w:spacing w:val="-2"/>
          <w:sz w:val="28"/>
          <w:szCs w:val="28"/>
          <w:lang w:val="it-IT"/>
        </w:rPr>
        <w:t xml:space="preserve"> đối với cá thể</w:t>
      </w:r>
      <w:r w:rsidRPr="00303809">
        <w:rPr>
          <w:rFonts w:ascii="Times New Roman" w:hAnsi="Times New Roman" w:cs="Times New Roman"/>
          <w:spacing w:val="-2"/>
          <w:sz w:val="28"/>
          <w:szCs w:val="28"/>
          <w:lang w:val="it-IT"/>
        </w:rPr>
        <w:t>.</w:t>
      </w:r>
    </w:p>
    <w:p w14:paraId="15365CF4" w14:textId="1BDF9875" w:rsidR="00303809" w:rsidRPr="00303809" w:rsidRDefault="00303809" w:rsidP="00705AEE">
      <w:pPr>
        <w:spacing w:after="120" w:line="288" w:lineRule="auto"/>
        <w:ind w:firstLine="567"/>
        <w:jc w:val="both"/>
        <w:rPr>
          <w:rFonts w:ascii="Times New Roman" w:hAnsi="Times New Roman" w:cs="Times New Roman"/>
          <w:sz w:val="28"/>
          <w:szCs w:val="28"/>
          <w:lang w:val="es-ES"/>
        </w:rPr>
      </w:pPr>
      <w:r w:rsidRPr="00303809">
        <w:rPr>
          <w:rFonts w:ascii="Times New Roman" w:hAnsi="Times New Roman" w:cs="Times New Roman"/>
          <w:sz w:val="28"/>
          <w:szCs w:val="28"/>
        </w:rPr>
        <w:t xml:space="preserve">- </w:t>
      </w:r>
      <w:r w:rsidR="00E923EB">
        <w:rPr>
          <w:rFonts w:ascii="Times New Roman" w:hAnsi="Times New Roman" w:cs="Times New Roman"/>
          <w:sz w:val="28"/>
          <w:szCs w:val="28"/>
        </w:rPr>
        <w:t>Đối với đơn vị điều tra là doanh nghiệ</w:t>
      </w:r>
      <w:r w:rsidR="009F08A1">
        <w:rPr>
          <w:rFonts w:ascii="Times New Roman" w:hAnsi="Times New Roman" w:cs="Times New Roman"/>
          <w:sz w:val="28"/>
          <w:szCs w:val="28"/>
        </w:rPr>
        <w:t>p, chi nhánh: Á</w:t>
      </w:r>
      <w:r w:rsidR="00E923EB">
        <w:rPr>
          <w:rFonts w:ascii="Times New Roman" w:hAnsi="Times New Roman" w:cs="Times New Roman"/>
          <w:sz w:val="28"/>
          <w:szCs w:val="28"/>
        </w:rPr>
        <w:t xml:space="preserve">p dụng phương pháp </w:t>
      </w:r>
      <w:r w:rsidR="00E923EB" w:rsidRPr="009F08A1">
        <w:rPr>
          <w:rFonts w:ascii="Times New Roman" w:hAnsi="Times New Roman" w:cs="Times New Roman"/>
          <w:spacing w:val="4"/>
          <w:sz w:val="28"/>
          <w:szCs w:val="28"/>
        </w:rPr>
        <w:t xml:space="preserve">điều tra gián tiếp </w:t>
      </w:r>
      <w:r w:rsidR="00265DAF" w:rsidRPr="009F08A1">
        <w:rPr>
          <w:rFonts w:ascii="Times New Roman" w:hAnsi="Times New Roman" w:cs="Times New Roman"/>
          <w:spacing w:val="4"/>
          <w:sz w:val="28"/>
          <w:szCs w:val="28"/>
        </w:rPr>
        <w:t>bằng phiếu điện tử trực tuyến</w:t>
      </w:r>
      <w:r w:rsidR="00E923EB" w:rsidRPr="009F08A1">
        <w:rPr>
          <w:rFonts w:ascii="Times New Roman" w:hAnsi="Times New Roman" w:cs="Times New Roman"/>
          <w:spacing w:val="4"/>
          <w:sz w:val="28"/>
          <w:szCs w:val="28"/>
        </w:rPr>
        <w:t>. C</w:t>
      </w:r>
      <w:r w:rsidRPr="009F08A1">
        <w:rPr>
          <w:rFonts w:ascii="Times New Roman" w:hAnsi="Times New Roman" w:cs="Times New Roman"/>
          <w:spacing w:val="4"/>
          <w:sz w:val="28"/>
          <w:szCs w:val="28"/>
        </w:rPr>
        <w:t xml:space="preserve">ác đơn vị điều tra </w:t>
      </w:r>
      <w:r w:rsidRPr="009F08A1">
        <w:rPr>
          <w:rFonts w:ascii="Times New Roman" w:hAnsi="Times New Roman" w:cs="Times New Roman"/>
          <w:spacing w:val="4"/>
          <w:sz w:val="28"/>
          <w:szCs w:val="28"/>
          <w:lang w:val="es-ES"/>
        </w:rPr>
        <w:t xml:space="preserve">thực hiện </w:t>
      </w:r>
      <w:r w:rsidRPr="00303809">
        <w:rPr>
          <w:rFonts w:ascii="Times New Roman" w:hAnsi="Times New Roman" w:cs="Times New Roman"/>
          <w:sz w:val="28"/>
          <w:szCs w:val="28"/>
          <w:lang w:val="es-ES"/>
        </w:rPr>
        <w:t xml:space="preserve">cung cấp thông tin trên Trang thông tin điện tử điều tra của Tổng cục Thống kê (Cục Thu thập dữ liệu và Ứng dụng công nghệ thông tin thống kê - Cục TTDL). Điều tra viên </w:t>
      </w:r>
      <w:r w:rsidRPr="00303809">
        <w:rPr>
          <w:rFonts w:ascii="Times New Roman" w:hAnsi="Times New Roman" w:cs="Times New Roman"/>
          <w:sz w:val="28"/>
          <w:szCs w:val="28"/>
        </w:rPr>
        <w:t xml:space="preserve">(viết gọn là ĐTV) </w:t>
      </w:r>
      <w:r w:rsidRPr="00303809">
        <w:rPr>
          <w:rFonts w:ascii="Times New Roman" w:hAnsi="Times New Roman" w:cs="Times New Roman"/>
          <w:sz w:val="28"/>
          <w:szCs w:val="28"/>
          <w:lang w:val="es-ES"/>
        </w:rPr>
        <w:t xml:space="preserve">có trách nhiệm cung cấp tài khoản (tên đăng nhập </w:t>
      </w:r>
      <w:r w:rsidRPr="009F08A1">
        <w:rPr>
          <w:rFonts w:ascii="Times New Roman" w:hAnsi="Times New Roman" w:cs="Times New Roman"/>
          <w:spacing w:val="4"/>
          <w:sz w:val="28"/>
          <w:szCs w:val="28"/>
          <w:lang w:val="es-ES"/>
        </w:rPr>
        <w:t>và mật khẩu) tới đơn vị điều tra để thực hiện cung cấp thông tin; hướng dẫn</w:t>
      </w:r>
      <w:r w:rsidRPr="00303809">
        <w:rPr>
          <w:rFonts w:ascii="Times New Roman" w:hAnsi="Times New Roman" w:cs="Times New Roman"/>
          <w:sz w:val="28"/>
          <w:szCs w:val="28"/>
          <w:lang w:val="es-ES"/>
        </w:rPr>
        <w:t xml:space="preserve"> cung cấp thông tin trên phiếu điều tra và kiểm tra, nghiệm thu phiếu điều tra của các đơn vị được phân công thực hiện.</w:t>
      </w:r>
    </w:p>
    <w:p w14:paraId="6C10F5D4" w14:textId="7137BC3C" w:rsidR="0048297E" w:rsidRPr="0048297E" w:rsidRDefault="00E5293D" w:rsidP="00705AEE">
      <w:pPr>
        <w:spacing w:after="120" w:line="288" w:lineRule="auto"/>
        <w:ind w:firstLine="567"/>
        <w:jc w:val="both"/>
        <w:rPr>
          <w:rFonts w:ascii="Times New Roman" w:hAnsi="Times New Roman" w:cs="Times New Roman"/>
          <w:sz w:val="28"/>
          <w:szCs w:val="28"/>
          <w:lang w:val="vi-VN"/>
        </w:rPr>
      </w:pPr>
      <w:r w:rsidRPr="0048297E">
        <w:rPr>
          <w:rFonts w:ascii="Times New Roman" w:hAnsi="Times New Roman" w:cs="Times New Roman"/>
          <w:spacing w:val="-4"/>
          <w:sz w:val="28"/>
          <w:szCs w:val="28"/>
        </w:rPr>
        <w:t xml:space="preserve">- </w:t>
      </w:r>
      <w:r w:rsidR="002B7C26" w:rsidRPr="009F08A1">
        <w:rPr>
          <w:rFonts w:ascii="Times New Roman" w:hAnsi="Times New Roman" w:cs="Times New Roman"/>
          <w:spacing w:val="4"/>
          <w:sz w:val="28"/>
          <w:szCs w:val="28"/>
          <w:lang w:val="vi-VN"/>
        </w:rPr>
        <w:t xml:space="preserve">Đối với các đơn vị SXKD cá thể công nghiệp: </w:t>
      </w:r>
      <w:r w:rsidR="009F08A1">
        <w:rPr>
          <w:rFonts w:ascii="Times New Roman" w:hAnsi="Times New Roman" w:cs="Times New Roman"/>
          <w:iCs/>
          <w:spacing w:val="4"/>
          <w:sz w:val="28"/>
          <w:szCs w:val="28"/>
          <w:lang w:val="it-IT"/>
        </w:rPr>
        <w:t>Á</w:t>
      </w:r>
      <w:r w:rsidR="0048297E" w:rsidRPr="009F08A1">
        <w:rPr>
          <w:rFonts w:ascii="Times New Roman" w:hAnsi="Times New Roman" w:cs="Times New Roman"/>
          <w:iCs/>
          <w:spacing w:val="4"/>
          <w:sz w:val="28"/>
          <w:szCs w:val="28"/>
          <w:lang w:val="it-IT"/>
        </w:rPr>
        <w:t>p dụng phương pháp</w:t>
      </w:r>
      <w:r w:rsidR="0048297E" w:rsidRPr="0048297E">
        <w:rPr>
          <w:rFonts w:ascii="Times New Roman" w:hAnsi="Times New Roman" w:cs="Times New Roman"/>
          <w:iCs/>
          <w:sz w:val="28"/>
          <w:szCs w:val="28"/>
          <w:lang w:val="it-IT"/>
        </w:rPr>
        <w:t xml:space="preserve"> phỏng vấn trực tiếp sử dụng </w:t>
      </w:r>
      <w:r w:rsidR="0048297E" w:rsidRPr="0048297E">
        <w:rPr>
          <w:rFonts w:ascii="Times New Roman" w:hAnsi="Times New Roman" w:cs="Times New Roman"/>
          <w:iCs/>
          <w:sz w:val="28"/>
          <w:szCs w:val="28"/>
          <w:lang w:val="vi-VN"/>
        </w:rPr>
        <w:t xml:space="preserve">phiếu điện tử được cài đặt trên </w:t>
      </w:r>
      <w:r w:rsidR="0048297E" w:rsidRPr="0048297E">
        <w:rPr>
          <w:rFonts w:ascii="Times New Roman" w:hAnsi="Times New Roman" w:cs="Times New Roman"/>
          <w:iCs/>
          <w:sz w:val="28"/>
          <w:szCs w:val="28"/>
          <w:lang w:val="it-IT"/>
        </w:rPr>
        <w:t xml:space="preserve">máy tính bảng hoặc </w:t>
      </w:r>
      <w:r w:rsidR="0048297E" w:rsidRPr="009F08A1">
        <w:rPr>
          <w:rFonts w:ascii="Times New Roman" w:hAnsi="Times New Roman" w:cs="Times New Roman"/>
          <w:iCs/>
          <w:spacing w:val="4"/>
          <w:sz w:val="28"/>
          <w:szCs w:val="28"/>
          <w:lang w:val="it-IT"/>
        </w:rPr>
        <w:t xml:space="preserve">điện thoại thông minh của </w:t>
      </w:r>
      <w:r w:rsidR="0048297E" w:rsidRPr="009F08A1">
        <w:rPr>
          <w:rFonts w:ascii="Times New Roman" w:hAnsi="Times New Roman" w:cs="Times New Roman"/>
          <w:spacing w:val="4"/>
          <w:sz w:val="28"/>
          <w:szCs w:val="28"/>
        </w:rPr>
        <w:t>ĐTV</w:t>
      </w:r>
      <w:r w:rsidR="0048297E" w:rsidRPr="009F08A1">
        <w:rPr>
          <w:rFonts w:ascii="Times New Roman" w:hAnsi="Times New Roman" w:cs="Times New Roman"/>
          <w:iCs/>
          <w:spacing w:val="4"/>
          <w:sz w:val="28"/>
          <w:szCs w:val="28"/>
          <w:lang w:val="it-IT"/>
        </w:rPr>
        <w:t xml:space="preserve">. </w:t>
      </w:r>
      <w:r w:rsidR="0048297E" w:rsidRPr="009F08A1">
        <w:rPr>
          <w:rFonts w:ascii="Times New Roman" w:hAnsi="Times New Roman" w:cs="Times New Roman"/>
          <w:spacing w:val="4"/>
          <w:sz w:val="28"/>
          <w:szCs w:val="28"/>
        </w:rPr>
        <w:t xml:space="preserve">ĐTV </w:t>
      </w:r>
      <w:r w:rsidR="0048297E" w:rsidRPr="009F08A1">
        <w:rPr>
          <w:rFonts w:ascii="Times New Roman" w:hAnsi="Times New Roman" w:cs="Times New Roman"/>
          <w:spacing w:val="4"/>
          <w:sz w:val="28"/>
          <w:szCs w:val="28"/>
          <w:lang w:val="vi-VN"/>
        </w:rPr>
        <w:t xml:space="preserve">đến từng </w:t>
      </w:r>
      <w:r w:rsidR="0048297E" w:rsidRPr="009F08A1">
        <w:rPr>
          <w:rFonts w:ascii="Times New Roman" w:hAnsi="Times New Roman" w:cs="Times New Roman"/>
          <w:spacing w:val="4"/>
          <w:sz w:val="28"/>
          <w:szCs w:val="28"/>
        </w:rPr>
        <w:t xml:space="preserve">cơ sở </w:t>
      </w:r>
      <w:r w:rsidR="0048297E" w:rsidRPr="009F08A1">
        <w:rPr>
          <w:rFonts w:ascii="Times New Roman" w:hAnsi="Times New Roman" w:cs="Times New Roman"/>
          <w:spacing w:val="4"/>
          <w:sz w:val="28"/>
          <w:szCs w:val="28"/>
          <w:lang w:val="vi-VN"/>
        </w:rPr>
        <w:t xml:space="preserve">để hỏi người cung cấp </w:t>
      </w:r>
      <w:r w:rsidR="0048297E" w:rsidRPr="0048297E">
        <w:rPr>
          <w:rFonts w:ascii="Times New Roman" w:hAnsi="Times New Roman" w:cs="Times New Roman"/>
          <w:sz w:val="28"/>
          <w:szCs w:val="28"/>
          <w:lang w:val="vi-VN"/>
        </w:rPr>
        <w:t xml:space="preserve">thông tin và </w:t>
      </w:r>
      <w:r w:rsidR="0048297E" w:rsidRPr="0048297E">
        <w:rPr>
          <w:rFonts w:ascii="Times New Roman" w:hAnsi="Times New Roman" w:cs="Times New Roman"/>
          <w:sz w:val="28"/>
          <w:szCs w:val="28"/>
        </w:rPr>
        <w:t>nhập</w:t>
      </w:r>
      <w:r w:rsidR="0048297E" w:rsidRPr="0048297E">
        <w:rPr>
          <w:rFonts w:ascii="Times New Roman" w:hAnsi="Times New Roman" w:cs="Times New Roman"/>
          <w:sz w:val="28"/>
          <w:szCs w:val="28"/>
          <w:lang w:val="vi-VN"/>
        </w:rPr>
        <w:t xml:space="preserve"> đầy đủ các câu trả lời vào phiếu </w:t>
      </w:r>
      <w:r w:rsidR="0048297E" w:rsidRPr="0048297E">
        <w:rPr>
          <w:rFonts w:ascii="Times New Roman" w:hAnsi="Times New Roman" w:cs="Times New Roman"/>
          <w:sz w:val="28"/>
          <w:szCs w:val="28"/>
          <w:lang w:val="it-IT"/>
        </w:rPr>
        <w:t>điện tử</w:t>
      </w:r>
      <w:r w:rsidR="0048297E" w:rsidRPr="0048297E">
        <w:rPr>
          <w:rFonts w:ascii="Times New Roman" w:hAnsi="Times New Roman" w:cs="Times New Roman"/>
          <w:sz w:val="28"/>
          <w:szCs w:val="28"/>
          <w:lang w:val="vi-VN"/>
        </w:rPr>
        <w:t>.</w:t>
      </w:r>
    </w:p>
    <w:p w14:paraId="2340821F" w14:textId="491C2325" w:rsidR="00C12CC4" w:rsidRPr="00722952" w:rsidRDefault="00C8140B" w:rsidP="00E36578">
      <w:pPr>
        <w:spacing w:after="120" w:line="288" w:lineRule="auto"/>
        <w:ind w:firstLine="567"/>
        <w:jc w:val="both"/>
        <w:rPr>
          <w:rFonts w:ascii="Times New Roman" w:hAnsi="Times New Roman" w:cs="Times New Roman"/>
          <w:b/>
          <w:bCs/>
          <w:sz w:val="28"/>
          <w:szCs w:val="28"/>
          <w:lang w:val="vi-VN"/>
        </w:rPr>
      </w:pPr>
      <w:r>
        <w:rPr>
          <w:rFonts w:ascii="Times New Roman" w:hAnsi="Times New Roman" w:cs="Times New Roman"/>
          <w:b/>
          <w:bCs/>
          <w:sz w:val="28"/>
          <w:szCs w:val="28"/>
        </w:rPr>
        <w:t>II</w:t>
      </w:r>
      <w:r w:rsidR="00B3629B" w:rsidRPr="00722952">
        <w:rPr>
          <w:rFonts w:ascii="Times New Roman" w:hAnsi="Times New Roman" w:cs="Times New Roman"/>
          <w:b/>
          <w:bCs/>
          <w:sz w:val="28"/>
          <w:szCs w:val="28"/>
        </w:rPr>
        <w:t>.</w:t>
      </w:r>
      <w:r w:rsidR="002B7C26" w:rsidRPr="00722952">
        <w:rPr>
          <w:rFonts w:ascii="Times New Roman" w:hAnsi="Times New Roman" w:cs="Times New Roman"/>
          <w:b/>
          <w:bCs/>
          <w:sz w:val="28"/>
          <w:szCs w:val="28"/>
          <w:lang w:val="vi-VN"/>
        </w:rPr>
        <w:t xml:space="preserve"> </w:t>
      </w:r>
      <w:r w:rsidR="001800FC">
        <w:rPr>
          <w:rFonts w:ascii="Times New Roman" w:hAnsi="Times New Roman" w:cs="Times New Roman"/>
          <w:b/>
          <w:bCs/>
          <w:sz w:val="28"/>
          <w:szCs w:val="28"/>
        </w:rPr>
        <w:t>THAY THẾ KHOẢN 9.1 MỤC 9 “CHỈ ĐẠO ĐIỀU TRA”</w:t>
      </w:r>
      <w:r w:rsidR="002B7C26" w:rsidRPr="00722952">
        <w:rPr>
          <w:rFonts w:ascii="Times New Roman" w:hAnsi="Times New Roman" w:cs="Times New Roman"/>
          <w:b/>
          <w:bCs/>
          <w:sz w:val="28"/>
          <w:szCs w:val="28"/>
          <w:lang w:val="vi-VN"/>
        </w:rPr>
        <w:t xml:space="preserve"> </w:t>
      </w:r>
    </w:p>
    <w:p w14:paraId="790EC534" w14:textId="4A7E525E" w:rsidR="00C12CC4" w:rsidRPr="00C12CC4" w:rsidRDefault="001F0454" w:rsidP="00705AEE">
      <w:pPr>
        <w:spacing w:after="120" w:line="288" w:lineRule="auto"/>
        <w:ind w:firstLine="567"/>
        <w:jc w:val="both"/>
        <w:rPr>
          <w:rFonts w:ascii="Times New Roman" w:hAnsi="Times New Roman" w:cs="Times New Roman"/>
          <w:spacing w:val="2"/>
          <w:sz w:val="28"/>
          <w:szCs w:val="28"/>
        </w:rPr>
      </w:pPr>
      <w:r>
        <w:rPr>
          <w:rFonts w:ascii="Times New Roman" w:hAnsi="Times New Roman" w:cs="Times New Roman"/>
          <w:b/>
          <w:i/>
          <w:sz w:val="28"/>
          <w:szCs w:val="28"/>
        </w:rPr>
        <w:t>a</w:t>
      </w:r>
      <w:r w:rsidR="00C12CC4" w:rsidRPr="00C12CC4">
        <w:rPr>
          <w:rFonts w:ascii="Times New Roman" w:hAnsi="Times New Roman" w:cs="Times New Roman"/>
          <w:b/>
          <w:i/>
          <w:sz w:val="28"/>
          <w:szCs w:val="28"/>
        </w:rPr>
        <w:t>) Cục TTDL:</w:t>
      </w:r>
      <w:r w:rsidR="009F08A1">
        <w:rPr>
          <w:rFonts w:ascii="Times New Roman" w:hAnsi="Times New Roman" w:cs="Times New Roman"/>
          <w:sz w:val="28"/>
          <w:szCs w:val="28"/>
        </w:rPr>
        <w:t xml:space="preserve"> C</w:t>
      </w:r>
      <w:r w:rsidR="00C12CC4" w:rsidRPr="00C12CC4">
        <w:rPr>
          <w:rFonts w:ascii="Times New Roman" w:hAnsi="Times New Roman" w:cs="Times New Roman"/>
          <w:sz w:val="28"/>
          <w:szCs w:val="28"/>
        </w:rPr>
        <w:t xml:space="preserve">hủ trì phối hợp với </w:t>
      </w:r>
      <w:r w:rsidR="00C12CC4">
        <w:rPr>
          <w:rFonts w:ascii="Times New Roman" w:hAnsi="Times New Roman" w:cs="Times New Roman"/>
          <w:sz w:val="28"/>
          <w:szCs w:val="28"/>
        </w:rPr>
        <w:t>Vụ Thống kê Công nghiệp và Xây dựng</w:t>
      </w:r>
      <w:r w:rsidR="00C12CC4" w:rsidRPr="00C12CC4">
        <w:rPr>
          <w:rFonts w:ascii="Times New Roman" w:hAnsi="Times New Roman" w:cs="Times New Roman"/>
          <w:sz w:val="28"/>
          <w:szCs w:val="28"/>
        </w:rPr>
        <w:t xml:space="preserve"> </w:t>
      </w:r>
      <w:r w:rsidR="00C12CC4" w:rsidRPr="009F08A1">
        <w:rPr>
          <w:rFonts w:ascii="Times New Roman" w:hAnsi="Times New Roman" w:cs="Times New Roman"/>
          <w:spacing w:val="4"/>
          <w:sz w:val="28"/>
          <w:szCs w:val="28"/>
        </w:rPr>
        <w:t>thực hiện các nhiệm vụ sau: xây dựng các loại tài liệu hướng dẫn nghiệp vụ</w:t>
      </w:r>
      <w:r w:rsidR="00C12CC4" w:rsidRPr="00C12CC4">
        <w:rPr>
          <w:rFonts w:ascii="Times New Roman" w:hAnsi="Times New Roman" w:cs="Times New Roman"/>
          <w:spacing w:val="2"/>
          <w:sz w:val="28"/>
          <w:szCs w:val="28"/>
        </w:rPr>
        <w:t xml:space="preserve"> </w:t>
      </w:r>
      <w:r w:rsidR="00C12CC4" w:rsidRPr="009F08A1">
        <w:rPr>
          <w:rFonts w:ascii="Times New Roman" w:hAnsi="Times New Roman" w:cs="Times New Roman"/>
          <w:spacing w:val="10"/>
          <w:sz w:val="28"/>
          <w:szCs w:val="28"/>
        </w:rPr>
        <w:t xml:space="preserve">điều tra; xây dựng các phần mềm; tổ chức in ấn tài liệu; tổ chức tập huấn </w:t>
      </w:r>
      <w:r w:rsidR="00C12CC4" w:rsidRPr="00C12CC4">
        <w:rPr>
          <w:rFonts w:ascii="Times New Roman" w:hAnsi="Times New Roman" w:cs="Times New Roman"/>
          <w:spacing w:val="2"/>
          <w:sz w:val="28"/>
          <w:szCs w:val="28"/>
        </w:rPr>
        <w:t>cấp Trung ương; tổ chức công tác kiểm tra, giám sát; kiểm tra, làm sạch, xử lý và tổng hợp kết quả điều tra.</w:t>
      </w:r>
    </w:p>
    <w:p w14:paraId="46B04BE9" w14:textId="2C836377" w:rsidR="00C12CC4" w:rsidRPr="00C12CC4" w:rsidRDefault="001F0454" w:rsidP="00705AEE">
      <w:pPr>
        <w:spacing w:after="120" w:line="288" w:lineRule="auto"/>
        <w:ind w:firstLine="567"/>
        <w:jc w:val="both"/>
        <w:rPr>
          <w:rFonts w:ascii="Times New Roman" w:hAnsi="Times New Roman" w:cs="Times New Roman"/>
          <w:spacing w:val="2"/>
          <w:sz w:val="28"/>
          <w:szCs w:val="28"/>
        </w:rPr>
      </w:pPr>
      <w:r>
        <w:rPr>
          <w:rFonts w:ascii="Times New Roman" w:hAnsi="Times New Roman" w:cs="Times New Roman"/>
          <w:b/>
          <w:i/>
          <w:spacing w:val="2"/>
          <w:sz w:val="28"/>
          <w:szCs w:val="28"/>
        </w:rPr>
        <w:t>b</w:t>
      </w:r>
      <w:r w:rsidR="00C12CC4" w:rsidRPr="00C12CC4">
        <w:rPr>
          <w:rFonts w:ascii="Times New Roman" w:hAnsi="Times New Roman" w:cs="Times New Roman"/>
          <w:b/>
          <w:i/>
          <w:spacing w:val="2"/>
          <w:sz w:val="28"/>
          <w:szCs w:val="28"/>
        </w:rPr>
        <w:t xml:space="preserve">) </w:t>
      </w:r>
      <w:r w:rsidR="00C12CC4">
        <w:rPr>
          <w:rFonts w:ascii="Times New Roman" w:hAnsi="Times New Roman" w:cs="Times New Roman"/>
          <w:b/>
          <w:i/>
          <w:spacing w:val="2"/>
          <w:sz w:val="28"/>
          <w:szCs w:val="28"/>
        </w:rPr>
        <w:t>Vụ Thống kê Công nghiệp và Xây dựng</w:t>
      </w:r>
      <w:r w:rsidR="00C12CC4" w:rsidRPr="00C12CC4">
        <w:rPr>
          <w:rFonts w:ascii="Times New Roman" w:hAnsi="Times New Roman" w:cs="Times New Roman"/>
          <w:b/>
          <w:i/>
          <w:spacing w:val="2"/>
          <w:sz w:val="28"/>
          <w:szCs w:val="28"/>
        </w:rPr>
        <w:t>:</w:t>
      </w:r>
      <w:r w:rsidR="009F08A1">
        <w:rPr>
          <w:rFonts w:ascii="Times New Roman" w:hAnsi="Times New Roman" w:cs="Times New Roman"/>
          <w:spacing w:val="2"/>
          <w:sz w:val="28"/>
          <w:szCs w:val="28"/>
        </w:rPr>
        <w:t xml:space="preserve"> X</w:t>
      </w:r>
      <w:r w:rsidR="00C12CC4" w:rsidRPr="00C12CC4">
        <w:rPr>
          <w:rFonts w:ascii="Times New Roman" w:hAnsi="Times New Roman" w:cs="Times New Roman"/>
          <w:spacing w:val="2"/>
          <w:sz w:val="28"/>
          <w:szCs w:val="28"/>
        </w:rPr>
        <w:t xml:space="preserve">ây dựng mẫu biểu tổng hợp </w:t>
      </w:r>
      <w:r w:rsidR="00C12CC4" w:rsidRPr="009F08A1">
        <w:rPr>
          <w:rFonts w:ascii="Times New Roman" w:hAnsi="Times New Roman" w:cs="Times New Roman"/>
          <w:spacing w:val="8"/>
          <w:sz w:val="28"/>
          <w:szCs w:val="28"/>
        </w:rPr>
        <w:t>kết quả đầu ra gửi Cục TTDL phục vụ xây dựng chương trình phần mềm;</w:t>
      </w:r>
      <w:r w:rsidR="00C12CC4" w:rsidRPr="00C12CC4">
        <w:rPr>
          <w:rFonts w:ascii="Times New Roman" w:hAnsi="Times New Roman" w:cs="Times New Roman"/>
          <w:spacing w:val="2"/>
          <w:sz w:val="28"/>
          <w:szCs w:val="28"/>
        </w:rPr>
        <w:t xml:space="preserve"> kiểm tra kết quả tổng hợp biểu đầu tra, phân tích, công bố kết quả điều tra theo </w:t>
      </w:r>
      <w:r w:rsidR="00C12CC4" w:rsidRPr="009F08A1">
        <w:rPr>
          <w:rFonts w:ascii="Times New Roman" w:hAnsi="Times New Roman" w:cs="Times New Roman"/>
          <w:spacing w:val="6"/>
          <w:sz w:val="28"/>
          <w:szCs w:val="28"/>
        </w:rPr>
        <w:t>quy định. Phối hợp với Cục TTDL kiểm thử phần mềm, tập huấn nghiệp vụ</w:t>
      </w:r>
      <w:r w:rsidR="00C12CC4" w:rsidRPr="00C12CC4">
        <w:rPr>
          <w:rFonts w:ascii="Times New Roman" w:hAnsi="Times New Roman" w:cs="Times New Roman"/>
          <w:spacing w:val="2"/>
          <w:sz w:val="28"/>
          <w:szCs w:val="28"/>
        </w:rPr>
        <w:t xml:space="preserve"> điều tra</w:t>
      </w:r>
      <w:r w:rsidR="00C12CC4">
        <w:rPr>
          <w:rFonts w:ascii="Times New Roman" w:hAnsi="Times New Roman" w:cs="Times New Roman"/>
          <w:spacing w:val="2"/>
          <w:sz w:val="28"/>
          <w:szCs w:val="28"/>
        </w:rPr>
        <w:t xml:space="preserve"> (nếu có)</w:t>
      </w:r>
      <w:r w:rsidR="00C12CC4" w:rsidRPr="00C12CC4">
        <w:rPr>
          <w:rFonts w:ascii="Times New Roman" w:hAnsi="Times New Roman" w:cs="Times New Roman"/>
          <w:spacing w:val="2"/>
          <w:sz w:val="28"/>
          <w:szCs w:val="28"/>
        </w:rPr>
        <w:t>, giám sát công tác thu thập thông tin, kiểm tra, xử lý số liệu, tính và cập nhật quyền số điều tra…</w:t>
      </w:r>
    </w:p>
    <w:p w14:paraId="745CF266" w14:textId="17493A8A" w:rsidR="00C12CC4" w:rsidRPr="00C12CC4" w:rsidRDefault="001F0454" w:rsidP="00705AEE">
      <w:pPr>
        <w:spacing w:after="120" w:line="288" w:lineRule="auto"/>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c</w:t>
      </w:r>
      <w:r w:rsidR="00C12CC4" w:rsidRPr="00C12CC4">
        <w:rPr>
          <w:rFonts w:ascii="Times New Roman" w:hAnsi="Times New Roman" w:cs="Times New Roman"/>
          <w:b/>
          <w:i/>
          <w:sz w:val="28"/>
          <w:szCs w:val="28"/>
        </w:rPr>
        <w:t>) Vụ Kế hoạch tài chính:</w:t>
      </w:r>
      <w:r w:rsidR="009F08A1">
        <w:rPr>
          <w:rFonts w:ascii="Times New Roman" w:hAnsi="Times New Roman" w:cs="Times New Roman"/>
          <w:sz w:val="28"/>
          <w:szCs w:val="28"/>
        </w:rPr>
        <w:t xml:space="preserve"> C</w:t>
      </w:r>
      <w:r w:rsidR="00C12CC4" w:rsidRPr="00C12CC4">
        <w:rPr>
          <w:rFonts w:ascii="Times New Roman" w:hAnsi="Times New Roman" w:cs="Times New Roman"/>
          <w:sz w:val="28"/>
          <w:szCs w:val="28"/>
        </w:rPr>
        <w:t xml:space="preserve">hủ trì phối hợp với Cục TTDL và các đơn vị </w:t>
      </w:r>
      <w:r w:rsidR="00C12CC4" w:rsidRPr="009F08A1">
        <w:rPr>
          <w:rFonts w:ascii="Times New Roman" w:hAnsi="Times New Roman" w:cs="Times New Roman"/>
          <w:spacing w:val="8"/>
          <w:sz w:val="28"/>
          <w:szCs w:val="28"/>
        </w:rPr>
        <w:t xml:space="preserve">liên quan dự toán kinh phí hàng năm cho cuộc điều tra; hướng dẫn quản lý, </w:t>
      </w:r>
      <w:r w:rsidR="00C12CC4" w:rsidRPr="00C12CC4">
        <w:rPr>
          <w:rFonts w:ascii="Times New Roman" w:hAnsi="Times New Roman" w:cs="Times New Roman"/>
          <w:sz w:val="28"/>
          <w:szCs w:val="28"/>
        </w:rPr>
        <w:t>sử dụng và quyết toán kinh phí theo quy định.</w:t>
      </w:r>
    </w:p>
    <w:p w14:paraId="2CCC1B35" w14:textId="0A732C6E" w:rsidR="00C12CC4" w:rsidRPr="00C12CC4" w:rsidRDefault="001F0454" w:rsidP="00705AEE">
      <w:pPr>
        <w:spacing w:after="120" w:line="288" w:lineRule="auto"/>
        <w:ind w:firstLine="567"/>
        <w:jc w:val="both"/>
        <w:rPr>
          <w:rFonts w:ascii="Times New Roman" w:hAnsi="Times New Roman" w:cs="Times New Roman"/>
          <w:sz w:val="28"/>
          <w:szCs w:val="28"/>
        </w:rPr>
      </w:pPr>
      <w:r>
        <w:rPr>
          <w:rFonts w:ascii="Times New Roman" w:hAnsi="Times New Roman" w:cs="Times New Roman"/>
          <w:b/>
          <w:i/>
          <w:sz w:val="28"/>
          <w:szCs w:val="28"/>
        </w:rPr>
        <w:t>d</w:t>
      </w:r>
      <w:r w:rsidR="00C12CC4" w:rsidRPr="00C12CC4">
        <w:rPr>
          <w:rFonts w:ascii="Times New Roman" w:hAnsi="Times New Roman" w:cs="Times New Roman"/>
          <w:b/>
          <w:i/>
          <w:sz w:val="28"/>
          <w:szCs w:val="28"/>
        </w:rPr>
        <w:t xml:space="preserve">) Văn </w:t>
      </w:r>
      <w:r w:rsidR="00C12CC4" w:rsidRPr="009F08A1">
        <w:rPr>
          <w:rFonts w:ascii="Times New Roman" w:hAnsi="Times New Roman" w:cs="Times New Roman"/>
          <w:b/>
          <w:i/>
          <w:spacing w:val="4"/>
          <w:sz w:val="28"/>
          <w:szCs w:val="28"/>
        </w:rPr>
        <w:t>phòng Tổng cục Thống kê:</w:t>
      </w:r>
      <w:r w:rsidR="00C12CC4" w:rsidRPr="009F08A1">
        <w:rPr>
          <w:rFonts w:ascii="Times New Roman" w:hAnsi="Times New Roman" w:cs="Times New Roman"/>
          <w:spacing w:val="4"/>
          <w:sz w:val="28"/>
          <w:szCs w:val="28"/>
        </w:rPr>
        <w:t xml:space="preserve"> </w:t>
      </w:r>
      <w:r w:rsidR="009F08A1" w:rsidRPr="009F08A1">
        <w:rPr>
          <w:rFonts w:ascii="Times New Roman" w:hAnsi="Times New Roman" w:cs="Times New Roman"/>
          <w:spacing w:val="4"/>
          <w:sz w:val="28"/>
          <w:szCs w:val="28"/>
        </w:rPr>
        <w:t>C</w:t>
      </w:r>
      <w:r w:rsidR="00C12CC4" w:rsidRPr="009F08A1">
        <w:rPr>
          <w:rFonts w:ascii="Times New Roman" w:hAnsi="Times New Roman" w:cs="Times New Roman"/>
          <w:spacing w:val="4"/>
          <w:sz w:val="28"/>
          <w:szCs w:val="28"/>
        </w:rPr>
        <w:t>hủ trì thanh toán đối với nội dung</w:t>
      </w:r>
      <w:r w:rsidR="00C12CC4" w:rsidRPr="00C12CC4">
        <w:rPr>
          <w:rFonts w:ascii="Times New Roman" w:hAnsi="Times New Roman" w:cs="Times New Roman"/>
          <w:sz w:val="28"/>
          <w:szCs w:val="28"/>
        </w:rPr>
        <w:t xml:space="preserve"> </w:t>
      </w:r>
      <w:r w:rsidR="00C12CC4" w:rsidRPr="009F08A1">
        <w:rPr>
          <w:rFonts w:ascii="Times New Roman" w:hAnsi="Times New Roman" w:cs="Times New Roman"/>
          <w:spacing w:val="-4"/>
          <w:sz w:val="28"/>
          <w:szCs w:val="28"/>
        </w:rPr>
        <w:t>công việc do các đơn vị thuộc Tổng cục Thống kê thực hiện. Phối hợp với Cục TTDL</w:t>
      </w:r>
      <w:r w:rsidR="00C12CC4" w:rsidRPr="00C12CC4">
        <w:rPr>
          <w:rFonts w:ascii="Times New Roman" w:hAnsi="Times New Roman" w:cs="Times New Roman"/>
          <w:sz w:val="28"/>
          <w:szCs w:val="28"/>
        </w:rPr>
        <w:t xml:space="preserve"> tổ chức tập huấn nghiệp vụ cấp Trung ương, tổ chức công tác kiểm tra, giám sát và các công việc khác liên quan đến cuộc điều tra.</w:t>
      </w:r>
    </w:p>
    <w:p w14:paraId="2D3C8650" w14:textId="22C44E99" w:rsidR="00C12CC4" w:rsidRPr="00C12CC4" w:rsidRDefault="001F0454" w:rsidP="00705AEE">
      <w:pPr>
        <w:spacing w:after="120" w:line="288" w:lineRule="auto"/>
        <w:ind w:firstLine="567"/>
        <w:jc w:val="both"/>
        <w:rPr>
          <w:rFonts w:ascii="Times New Roman" w:hAnsi="Times New Roman" w:cs="Times New Roman"/>
          <w:sz w:val="28"/>
          <w:szCs w:val="28"/>
        </w:rPr>
      </w:pPr>
      <w:r>
        <w:rPr>
          <w:rFonts w:ascii="Times New Roman" w:hAnsi="Times New Roman" w:cs="Times New Roman"/>
          <w:b/>
          <w:i/>
          <w:sz w:val="28"/>
          <w:szCs w:val="28"/>
        </w:rPr>
        <w:t>e</w:t>
      </w:r>
      <w:r w:rsidR="00C12CC4" w:rsidRPr="00C12CC4">
        <w:rPr>
          <w:rFonts w:ascii="Times New Roman" w:hAnsi="Times New Roman" w:cs="Times New Roman"/>
          <w:b/>
          <w:i/>
          <w:sz w:val="28"/>
          <w:szCs w:val="28"/>
        </w:rPr>
        <w:t xml:space="preserve">) Vụ </w:t>
      </w:r>
      <w:r w:rsidR="00C12CC4" w:rsidRPr="009F08A1">
        <w:rPr>
          <w:rFonts w:ascii="Times New Roman" w:hAnsi="Times New Roman" w:cs="Times New Roman"/>
          <w:b/>
          <w:i/>
          <w:spacing w:val="10"/>
          <w:sz w:val="28"/>
          <w:szCs w:val="28"/>
        </w:rPr>
        <w:t>Pháp chế và Thanh tra thống kê</w:t>
      </w:r>
      <w:r w:rsidR="009F08A1" w:rsidRPr="009F08A1">
        <w:rPr>
          <w:rFonts w:ascii="Times New Roman" w:hAnsi="Times New Roman" w:cs="Times New Roman"/>
          <w:spacing w:val="10"/>
          <w:sz w:val="28"/>
          <w:szCs w:val="28"/>
        </w:rPr>
        <w:t>: C</w:t>
      </w:r>
      <w:r w:rsidR="00C12CC4" w:rsidRPr="009F08A1">
        <w:rPr>
          <w:rFonts w:ascii="Times New Roman" w:hAnsi="Times New Roman" w:cs="Times New Roman"/>
          <w:spacing w:val="10"/>
          <w:sz w:val="28"/>
          <w:szCs w:val="28"/>
        </w:rPr>
        <w:t>hủ trì thực hiện công tác</w:t>
      </w:r>
      <w:r w:rsidR="00C12CC4" w:rsidRPr="00C12CC4">
        <w:rPr>
          <w:rFonts w:ascii="Times New Roman" w:hAnsi="Times New Roman" w:cs="Times New Roman"/>
          <w:sz w:val="28"/>
          <w:szCs w:val="28"/>
        </w:rPr>
        <w:t xml:space="preserve"> tuyên truyền và thanh tra đối với cuộc điều tra trên phạm vi 63 tỉnh, thành phố </w:t>
      </w:r>
      <w:r w:rsidR="00C12CC4" w:rsidRPr="009F08A1">
        <w:rPr>
          <w:rFonts w:ascii="Times New Roman" w:hAnsi="Times New Roman" w:cs="Times New Roman"/>
          <w:spacing w:val="12"/>
          <w:sz w:val="28"/>
          <w:szCs w:val="28"/>
        </w:rPr>
        <w:t>theo đúng quy định, đồng thời hướng dẫn về nghiệp vụ thanh tra để các</w:t>
      </w:r>
      <w:r w:rsidR="00C12CC4" w:rsidRPr="00C12CC4">
        <w:rPr>
          <w:rFonts w:ascii="Times New Roman" w:hAnsi="Times New Roman" w:cs="Times New Roman"/>
          <w:sz w:val="28"/>
          <w:szCs w:val="28"/>
        </w:rPr>
        <w:t xml:space="preserve"> Cục Thống kê tổ chức kiểm tra, thanh tra thực hiện Phương án điều tra.</w:t>
      </w:r>
    </w:p>
    <w:p w14:paraId="05F97E89" w14:textId="696E4499" w:rsidR="00C12CC4" w:rsidRPr="00C12CC4" w:rsidRDefault="001F0454" w:rsidP="00705AEE">
      <w:pPr>
        <w:pStyle w:val="BodyText2"/>
        <w:spacing w:line="288" w:lineRule="auto"/>
        <w:ind w:right="57" w:firstLine="567"/>
        <w:jc w:val="both"/>
        <w:rPr>
          <w:rFonts w:ascii="Times New Roman" w:hAnsi="Times New Roman" w:cs="Times New Roman"/>
          <w:spacing w:val="2"/>
          <w:sz w:val="28"/>
          <w:szCs w:val="28"/>
        </w:rPr>
      </w:pPr>
      <w:r>
        <w:rPr>
          <w:rFonts w:ascii="Times New Roman" w:hAnsi="Times New Roman" w:cs="Times New Roman"/>
          <w:b/>
          <w:i/>
          <w:sz w:val="28"/>
          <w:szCs w:val="28"/>
        </w:rPr>
        <w:t>f</w:t>
      </w:r>
      <w:r w:rsidR="00C12CC4" w:rsidRPr="00C12CC4">
        <w:rPr>
          <w:rFonts w:ascii="Times New Roman" w:hAnsi="Times New Roman" w:cs="Times New Roman"/>
          <w:b/>
          <w:i/>
          <w:sz w:val="28"/>
          <w:szCs w:val="28"/>
        </w:rPr>
        <w:t xml:space="preserve">) Cục </w:t>
      </w:r>
      <w:r w:rsidR="00C12CC4" w:rsidRPr="009F08A1">
        <w:rPr>
          <w:rFonts w:ascii="Times New Roman" w:hAnsi="Times New Roman" w:cs="Times New Roman"/>
          <w:b/>
          <w:i/>
          <w:spacing w:val="-4"/>
          <w:sz w:val="28"/>
          <w:szCs w:val="28"/>
        </w:rPr>
        <w:t>Thống kê:</w:t>
      </w:r>
      <w:r w:rsidR="00C12CC4" w:rsidRPr="009F08A1">
        <w:rPr>
          <w:rFonts w:ascii="Times New Roman" w:hAnsi="Times New Roman" w:cs="Times New Roman"/>
          <w:spacing w:val="-4"/>
          <w:sz w:val="28"/>
          <w:szCs w:val="28"/>
        </w:rPr>
        <w:t xml:space="preserve"> Cục trưởng Cục Thống chịu trách nhiệm chỉ đạo, thực hiện</w:t>
      </w:r>
      <w:r w:rsidR="00C12CC4" w:rsidRPr="00C12CC4">
        <w:rPr>
          <w:rFonts w:ascii="Times New Roman" w:hAnsi="Times New Roman" w:cs="Times New Roman"/>
          <w:spacing w:val="2"/>
          <w:sz w:val="28"/>
          <w:szCs w:val="28"/>
        </w:rPr>
        <w:t xml:space="preserve"> các công việc liên quan đến cuộc điều tra trên phạm vi tỉnh, thành phố bao gồm: Rà soát, cập nhật hoàn thiện sách đơn vị điều tra</w:t>
      </w:r>
      <w:r w:rsidR="00C12CC4">
        <w:rPr>
          <w:rFonts w:ascii="Times New Roman" w:hAnsi="Times New Roman" w:cs="Times New Roman"/>
          <w:spacing w:val="2"/>
          <w:sz w:val="28"/>
          <w:szCs w:val="28"/>
        </w:rPr>
        <w:t xml:space="preserve">; chọn mẫu các đơn vị điều tra </w:t>
      </w:r>
      <w:r w:rsidR="00C12CC4" w:rsidRPr="009F08A1">
        <w:rPr>
          <w:rFonts w:ascii="Times New Roman" w:hAnsi="Times New Roman" w:cs="Times New Roman"/>
          <w:spacing w:val="4"/>
          <w:sz w:val="28"/>
          <w:szCs w:val="28"/>
        </w:rPr>
        <w:t>là cơ sở sản xuất kinh doanh cá thể; tuyển chọn lực lương tham gia điều tra;</w:t>
      </w:r>
      <w:r w:rsidR="00C12CC4" w:rsidRPr="00C12CC4">
        <w:rPr>
          <w:rFonts w:ascii="Times New Roman" w:hAnsi="Times New Roman" w:cs="Times New Roman"/>
          <w:spacing w:val="2"/>
          <w:sz w:val="28"/>
          <w:szCs w:val="28"/>
        </w:rPr>
        <w:t xml:space="preserve"> tập huấn và hướng dẫn nghiệp vụ điều tra; thực hiện công tác kiểm tra, giám sát; kiểm tra, nghiệm thu, làm sạch dữ liệu điều tra.</w:t>
      </w:r>
    </w:p>
    <w:p w14:paraId="4F780E95" w14:textId="7CEC68AB" w:rsidR="00C12CC4" w:rsidRDefault="00C12CC4" w:rsidP="00705AEE">
      <w:pPr>
        <w:pStyle w:val="BodyText2"/>
        <w:spacing w:line="288" w:lineRule="auto"/>
        <w:ind w:right="57" w:firstLine="567"/>
        <w:jc w:val="both"/>
        <w:rPr>
          <w:rFonts w:ascii="Times New Roman" w:hAnsi="Times New Roman" w:cs="Times New Roman"/>
          <w:spacing w:val="2"/>
          <w:sz w:val="28"/>
          <w:szCs w:val="28"/>
        </w:rPr>
      </w:pPr>
      <w:r w:rsidRPr="00C12CC4">
        <w:rPr>
          <w:rFonts w:ascii="Times New Roman" w:hAnsi="Times New Roman" w:cs="Times New Roman"/>
          <w:spacing w:val="2"/>
          <w:sz w:val="28"/>
          <w:szCs w:val="28"/>
        </w:rPr>
        <w:t xml:space="preserve">Phối hợp với Cục TTDL và các đơn vị thuộc Tổng cục Thống kê thực hiện: Kiểm thử các loại phần mềm; hỗ trợ các đoàn kiểm tra, giám sát, thanh tra cấp </w:t>
      </w:r>
      <w:r>
        <w:rPr>
          <w:rFonts w:ascii="Times New Roman" w:hAnsi="Times New Roman" w:cs="Times New Roman"/>
          <w:spacing w:val="2"/>
          <w:sz w:val="28"/>
          <w:szCs w:val="28"/>
        </w:rPr>
        <w:t>T</w:t>
      </w:r>
      <w:r w:rsidRPr="00C12CC4">
        <w:rPr>
          <w:rFonts w:ascii="Times New Roman" w:hAnsi="Times New Roman" w:cs="Times New Roman"/>
          <w:spacing w:val="2"/>
          <w:sz w:val="28"/>
          <w:szCs w:val="28"/>
        </w:rPr>
        <w:t>rung ương.</w:t>
      </w:r>
    </w:p>
    <w:p w14:paraId="3B8609D6" w14:textId="0F69DB64" w:rsidR="00B36E5C" w:rsidRPr="00722952" w:rsidRDefault="00C8140B" w:rsidP="00E36578">
      <w:pPr>
        <w:spacing w:after="120" w:line="288"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III</w:t>
      </w:r>
      <w:r w:rsidR="00B3629B" w:rsidRPr="00722952">
        <w:rPr>
          <w:rFonts w:ascii="Times New Roman" w:hAnsi="Times New Roman" w:cs="Times New Roman"/>
          <w:b/>
          <w:bCs/>
          <w:sz w:val="28"/>
          <w:szCs w:val="28"/>
        </w:rPr>
        <w:t>.</w:t>
      </w:r>
      <w:r w:rsidR="009E020A" w:rsidRPr="00722952">
        <w:rPr>
          <w:rFonts w:ascii="Times New Roman" w:hAnsi="Times New Roman" w:cs="Times New Roman"/>
          <w:b/>
          <w:bCs/>
          <w:sz w:val="28"/>
          <w:szCs w:val="28"/>
          <w:lang w:val="vi-VN"/>
        </w:rPr>
        <w:t xml:space="preserve"> </w:t>
      </w:r>
      <w:r w:rsidR="001800FC">
        <w:rPr>
          <w:rFonts w:ascii="Times New Roman" w:hAnsi="Times New Roman" w:cs="Times New Roman"/>
          <w:b/>
          <w:bCs/>
          <w:sz w:val="28"/>
          <w:szCs w:val="28"/>
        </w:rPr>
        <w:t>THAY THẾ MỤC 10 “KINH PHÍ ĐIỀU TRA”</w:t>
      </w:r>
    </w:p>
    <w:p w14:paraId="4CD9BDEB" w14:textId="340A887F" w:rsidR="00D63866" w:rsidRPr="00A41D56" w:rsidRDefault="004D3A70" w:rsidP="00705AEE">
      <w:pPr>
        <w:pStyle w:val="BodyText"/>
        <w:tabs>
          <w:tab w:val="left" w:pos="1000"/>
        </w:tabs>
        <w:spacing w:line="288" w:lineRule="auto"/>
        <w:ind w:firstLine="567"/>
        <w:jc w:val="both"/>
        <w:rPr>
          <w:rFonts w:ascii="Times New Roman" w:hAnsi="Times New Roman" w:cs="Times New Roman"/>
          <w:sz w:val="28"/>
          <w:szCs w:val="28"/>
        </w:rPr>
      </w:pPr>
      <w:r w:rsidRPr="00A41D56">
        <w:rPr>
          <w:rFonts w:ascii="Times New Roman" w:hAnsi="Times New Roman" w:cs="Times New Roman"/>
          <w:sz w:val="28"/>
          <w:szCs w:val="28"/>
          <w:lang w:val="vi-VN"/>
        </w:rPr>
        <w:t xml:space="preserve"> </w:t>
      </w:r>
      <w:r w:rsidR="00B36E5C" w:rsidRPr="00A41D56">
        <w:rPr>
          <w:rFonts w:ascii="Times New Roman" w:hAnsi="Times New Roman" w:cs="Times New Roman"/>
          <w:sz w:val="28"/>
          <w:szCs w:val="28"/>
        </w:rPr>
        <w:t xml:space="preserve">- </w:t>
      </w:r>
      <w:r w:rsidR="00D63866" w:rsidRPr="00A41D56">
        <w:rPr>
          <w:rFonts w:ascii="Times New Roman" w:hAnsi="Times New Roman" w:cs="Times New Roman"/>
          <w:sz w:val="28"/>
          <w:szCs w:val="28"/>
        </w:rPr>
        <w:t xml:space="preserve">Kinh phí </w:t>
      </w:r>
      <w:r w:rsidR="00B36E5C" w:rsidRPr="00A41D56">
        <w:rPr>
          <w:rFonts w:ascii="Times New Roman" w:hAnsi="Times New Roman" w:cs="Times New Roman"/>
          <w:sz w:val="28"/>
          <w:szCs w:val="28"/>
        </w:rPr>
        <w:t>điều tra ngành công nghiệp</w:t>
      </w:r>
      <w:r w:rsidR="00D63866" w:rsidRPr="00A41D56">
        <w:rPr>
          <w:rFonts w:ascii="Times New Roman" w:hAnsi="Times New Roman" w:cs="Times New Roman"/>
          <w:sz w:val="28"/>
          <w:szCs w:val="28"/>
        </w:rPr>
        <w:t xml:space="preserve"> 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w:t>
      </w:r>
      <w:r w:rsidR="00D63866" w:rsidRPr="009F08A1">
        <w:rPr>
          <w:rFonts w:ascii="Times New Roman" w:hAnsi="Times New Roman" w:cs="Times New Roman"/>
          <w:spacing w:val="4"/>
          <w:sz w:val="28"/>
          <w:szCs w:val="28"/>
        </w:rPr>
        <w:t>thực hiện các cuộc Điều tra thống kê, Tổng điều tra thống kê quốc gia và các</w:t>
      </w:r>
      <w:r w:rsidR="00D63866" w:rsidRPr="00A41D56">
        <w:rPr>
          <w:rFonts w:ascii="Times New Roman" w:hAnsi="Times New Roman" w:cs="Times New Roman"/>
          <w:sz w:val="28"/>
          <w:szCs w:val="28"/>
        </w:rPr>
        <w:t xml:space="preserve"> quy định có liên quan. </w:t>
      </w:r>
    </w:p>
    <w:p w14:paraId="5857CFA3" w14:textId="69BDD1ED" w:rsidR="00D63866" w:rsidRPr="00A41D56" w:rsidRDefault="00B36E5C" w:rsidP="001800FC">
      <w:pPr>
        <w:pStyle w:val="BodyText"/>
        <w:tabs>
          <w:tab w:val="left" w:pos="1000"/>
        </w:tabs>
        <w:spacing w:line="288" w:lineRule="auto"/>
        <w:ind w:firstLine="567"/>
        <w:jc w:val="both"/>
        <w:rPr>
          <w:rFonts w:ascii="Times New Roman" w:hAnsi="Times New Roman" w:cs="Times New Roman"/>
          <w:sz w:val="28"/>
          <w:szCs w:val="28"/>
        </w:rPr>
      </w:pPr>
      <w:r w:rsidRPr="00A41D56">
        <w:rPr>
          <w:rFonts w:ascii="Times New Roman" w:hAnsi="Times New Roman" w:cs="Times New Roman"/>
          <w:sz w:val="28"/>
          <w:szCs w:val="28"/>
        </w:rPr>
        <w:t xml:space="preserve">- </w:t>
      </w:r>
      <w:r w:rsidR="00D63866" w:rsidRPr="00A41D56">
        <w:rPr>
          <w:rFonts w:ascii="Times New Roman" w:hAnsi="Times New Roman" w:cs="Times New Roman"/>
          <w:sz w:val="28"/>
          <w:szCs w:val="28"/>
        </w:rPr>
        <w:t>Tổng cục Thống kê có trách nhiệm hướng dẫn việc quản lý, sử dụng và quyết toán kinh phí điều tra theo đúng quy định của văn bản hiện hành.</w:t>
      </w:r>
    </w:p>
    <w:p w14:paraId="3BC5964D" w14:textId="1EB07240" w:rsidR="00D63866" w:rsidRPr="00A41D56" w:rsidRDefault="00B36E5C" w:rsidP="001800FC">
      <w:pPr>
        <w:pStyle w:val="BodyText"/>
        <w:tabs>
          <w:tab w:val="left" w:pos="1000"/>
        </w:tabs>
        <w:spacing w:line="288" w:lineRule="auto"/>
        <w:ind w:firstLine="567"/>
        <w:jc w:val="both"/>
        <w:rPr>
          <w:rFonts w:ascii="Times New Roman" w:hAnsi="Times New Roman" w:cs="Times New Roman"/>
          <w:sz w:val="28"/>
          <w:szCs w:val="28"/>
        </w:rPr>
      </w:pPr>
      <w:r w:rsidRPr="00A41D56">
        <w:rPr>
          <w:rFonts w:ascii="Times New Roman" w:hAnsi="Times New Roman" w:cs="Times New Roman"/>
          <w:sz w:val="28"/>
          <w:szCs w:val="28"/>
        </w:rPr>
        <w:t xml:space="preserve">- </w:t>
      </w:r>
      <w:r w:rsidR="00D63866" w:rsidRPr="009B6B7D">
        <w:rPr>
          <w:rFonts w:ascii="Times New Roman" w:hAnsi="Times New Roman" w:cs="Times New Roman"/>
          <w:spacing w:val="-4"/>
          <w:sz w:val="28"/>
          <w:szCs w:val="28"/>
        </w:rPr>
        <w:t>Trong phạm vi dự toán được giao, Thủ trưởng các đơn vị được giao nhiệm vụ</w:t>
      </w:r>
      <w:r w:rsidR="00D63866" w:rsidRPr="00A41D56">
        <w:rPr>
          <w:rFonts w:ascii="Times New Roman" w:hAnsi="Times New Roman" w:cs="Times New Roman"/>
          <w:sz w:val="28"/>
          <w:szCs w:val="28"/>
        </w:rPr>
        <w:t xml:space="preserve"> chịu trách nhiệm tổ chức thực hiện tốt cuộc </w:t>
      </w:r>
      <w:r w:rsidRPr="00A41D56">
        <w:rPr>
          <w:rFonts w:ascii="Times New Roman" w:hAnsi="Times New Roman" w:cs="Times New Roman"/>
          <w:sz w:val="28"/>
          <w:szCs w:val="28"/>
        </w:rPr>
        <w:t>điều tra ngành công nghiệp</w:t>
      </w:r>
      <w:r w:rsidR="00D63866" w:rsidRPr="00A41D56">
        <w:rPr>
          <w:rFonts w:ascii="Times New Roman" w:hAnsi="Times New Roman" w:cs="Times New Roman"/>
          <w:sz w:val="28"/>
          <w:szCs w:val="28"/>
        </w:rPr>
        <w:t xml:space="preserve"> theo đúng nội dung của Phương án điều tra, văn bản hướng dẫn của Tổng cục và các chế độ tài chính hiệ</w:t>
      </w:r>
      <w:r w:rsidR="009B6B7D">
        <w:rPr>
          <w:rFonts w:ascii="Times New Roman" w:hAnsi="Times New Roman" w:cs="Times New Roman"/>
          <w:sz w:val="28"/>
          <w:szCs w:val="28"/>
        </w:rPr>
        <w:t>n hành.</w:t>
      </w:r>
    </w:p>
    <w:p w14:paraId="72CCA231" w14:textId="45A801F6" w:rsidR="003940CF" w:rsidRPr="00A41D56" w:rsidRDefault="00B3629B" w:rsidP="00C8140B">
      <w:pPr>
        <w:spacing w:line="283" w:lineRule="auto"/>
        <w:jc w:val="both"/>
        <w:rPr>
          <w:rFonts w:ascii="Times New Roman" w:hAnsi="Times New Roman" w:cs="Times New Roman"/>
          <w:b/>
          <w:bCs/>
          <w:sz w:val="26"/>
          <w:szCs w:val="26"/>
        </w:rPr>
      </w:pPr>
      <w:r w:rsidRPr="00A41D56">
        <w:rPr>
          <w:rFonts w:ascii="Times New Roman" w:hAnsi="Times New Roman" w:cs="Times New Roman"/>
          <w:sz w:val="26"/>
          <w:szCs w:val="26"/>
          <w:lang w:val="vi-VN"/>
        </w:rPr>
        <w:tab/>
      </w:r>
      <w:r w:rsidRPr="00A41D56">
        <w:rPr>
          <w:rFonts w:ascii="Times New Roman" w:hAnsi="Times New Roman" w:cs="Times New Roman"/>
          <w:sz w:val="26"/>
          <w:szCs w:val="26"/>
          <w:lang w:val="vi-VN"/>
        </w:rPr>
        <w:tab/>
      </w:r>
      <w:r w:rsidRPr="00A41D56">
        <w:rPr>
          <w:rFonts w:ascii="Times New Roman" w:hAnsi="Times New Roman" w:cs="Times New Roman"/>
          <w:sz w:val="26"/>
          <w:szCs w:val="26"/>
          <w:lang w:val="vi-VN"/>
        </w:rPr>
        <w:tab/>
      </w:r>
      <w:r w:rsidRPr="00A41D56">
        <w:rPr>
          <w:rFonts w:ascii="Times New Roman" w:hAnsi="Times New Roman" w:cs="Times New Roman"/>
          <w:sz w:val="26"/>
          <w:szCs w:val="26"/>
          <w:lang w:val="vi-VN"/>
        </w:rPr>
        <w:tab/>
      </w:r>
      <w:r w:rsidRPr="00A41D56">
        <w:rPr>
          <w:rFonts w:ascii="Times New Roman" w:hAnsi="Times New Roman" w:cs="Times New Roman"/>
          <w:sz w:val="26"/>
          <w:szCs w:val="26"/>
          <w:lang w:val="vi-VN"/>
        </w:rPr>
        <w:tab/>
      </w:r>
      <w:r w:rsidRPr="00A41D56">
        <w:rPr>
          <w:rFonts w:ascii="Times New Roman" w:hAnsi="Times New Roman" w:cs="Times New Roman"/>
          <w:sz w:val="26"/>
          <w:szCs w:val="26"/>
          <w:lang w:val="vi-VN"/>
        </w:rPr>
        <w:tab/>
      </w:r>
      <w:r w:rsidRPr="00A41D56">
        <w:rPr>
          <w:rFonts w:ascii="Times New Roman" w:hAnsi="Times New Roman" w:cs="Times New Roman"/>
          <w:sz w:val="26"/>
          <w:szCs w:val="26"/>
          <w:lang w:val="vi-VN"/>
        </w:rPr>
        <w:tab/>
      </w:r>
      <w:r w:rsidRPr="00A41D56">
        <w:rPr>
          <w:rFonts w:ascii="Times New Roman" w:hAnsi="Times New Roman" w:cs="Times New Roman"/>
          <w:sz w:val="26"/>
          <w:szCs w:val="26"/>
          <w:lang w:val="vi-VN"/>
        </w:rPr>
        <w:tab/>
      </w:r>
    </w:p>
    <w:sectPr w:rsidR="003940CF" w:rsidRPr="00A41D56" w:rsidSect="008662BF">
      <w:headerReference w:type="default" r:id="rId8"/>
      <w:pgSz w:w="11907" w:h="16839"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A532D" w14:textId="77777777" w:rsidR="009C41E0" w:rsidRDefault="009C41E0" w:rsidP="008662BF">
      <w:pPr>
        <w:spacing w:after="0" w:line="240" w:lineRule="auto"/>
      </w:pPr>
      <w:r>
        <w:separator/>
      </w:r>
    </w:p>
  </w:endnote>
  <w:endnote w:type="continuationSeparator" w:id="0">
    <w:p w14:paraId="15B278D9" w14:textId="77777777" w:rsidR="009C41E0" w:rsidRDefault="009C41E0" w:rsidP="0086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E6CB0" w14:textId="77777777" w:rsidR="009C41E0" w:rsidRDefault="009C41E0" w:rsidP="008662BF">
      <w:pPr>
        <w:spacing w:after="0" w:line="240" w:lineRule="auto"/>
      </w:pPr>
      <w:r>
        <w:separator/>
      </w:r>
    </w:p>
  </w:footnote>
  <w:footnote w:type="continuationSeparator" w:id="0">
    <w:p w14:paraId="130DC4A3" w14:textId="77777777" w:rsidR="009C41E0" w:rsidRDefault="009C41E0" w:rsidP="0086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44600"/>
      <w:docPartObj>
        <w:docPartGallery w:val="Page Numbers (Top of Page)"/>
        <w:docPartUnique/>
      </w:docPartObj>
    </w:sdtPr>
    <w:sdtEndPr>
      <w:rPr>
        <w:noProof/>
      </w:rPr>
    </w:sdtEndPr>
    <w:sdtContent>
      <w:p w14:paraId="03C33B7E" w14:textId="729DCEC1" w:rsidR="008662BF" w:rsidRDefault="008662BF">
        <w:pPr>
          <w:pStyle w:val="Header"/>
          <w:jc w:val="center"/>
        </w:pPr>
        <w:r>
          <w:fldChar w:fldCharType="begin"/>
        </w:r>
        <w:r>
          <w:instrText xml:space="preserve"> PAGE   \* MERGEFORMAT </w:instrText>
        </w:r>
        <w:r>
          <w:fldChar w:fldCharType="separate"/>
        </w:r>
        <w:r w:rsidR="00F76709">
          <w:rPr>
            <w:noProof/>
          </w:rPr>
          <w:t>2</w:t>
        </w:r>
        <w:r>
          <w:rPr>
            <w:noProof/>
          </w:rPr>
          <w:fldChar w:fldCharType="end"/>
        </w:r>
      </w:p>
    </w:sdtContent>
  </w:sdt>
  <w:p w14:paraId="3B5F7CCC" w14:textId="77777777" w:rsidR="008662BF" w:rsidRDefault="008662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7F9"/>
    <w:multiLevelType w:val="hybridMultilevel"/>
    <w:tmpl w:val="F7B8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E37DE"/>
    <w:multiLevelType w:val="hybridMultilevel"/>
    <w:tmpl w:val="94AAB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D7F8C"/>
    <w:multiLevelType w:val="hybridMultilevel"/>
    <w:tmpl w:val="23CCD59E"/>
    <w:lvl w:ilvl="0" w:tplc="005AEA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8692F"/>
    <w:multiLevelType w:val="hybridMultilevel"/>
    <w:tmpl w:val="84845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E5CD5"/>
    <w:multiLevelType w:val="hybridMultilevel"/>
    <w:tmpl w:val="96FA7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35CBE"/>
    <w:multiLevelType w:val="hybridMultilevel"/>
    <w:tmpl w:val="29784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57E21"/>
    <w:multiLevelType w:val="hybridMultilevel"/>
    <w:tmpl w:val="533A4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AC"/>
    <w:rsid w:val="00015C52"/>
    <w:rsid w:val="001800FC"/>
    <w:rsid w:val="001B58BF"/>
    <w:rsid w:val="001F0454"/>
    <w:rsid w:val="001F4F22"/>
    <w:rsid w:val="00265DAF"/>
    <w:rsid w:val="0028559C"/>
    <w:rsid w:val="002B3612"/>
    <w:rsid w:val="002B398E"/>
    <w:rsid w:val="002B7C26"/>
    <w:rsid w:val="002E56F7"/>
    <w:rsid w:val="00303809"/>
    <w:rsid w:val="003940CF"/>
    <w:rsid w:val="003A5C9D"/>
    <w:rsid w:val="003F387A"/>
    <w:rsid w:val="0048297E"/>
    <w:rsid w:val="004D3A70"/>
    <w:rsid w:val="004F4AF2"/>
    <w:rsid w:val="0053035D"/>
    <w:rsid w:val="005454AC"/>
    <w:rsid w:val="00556E4C"/>
    <w:rsid w:val="005D1C46"/>
    <w:rsid w:val="006E4BB8"/>
    <w:rsid w:val="00705AEE"/>
    <w:rsid w:val="007214BF"/>
    <w:rsid w:val="00722952"/>
    <w:rsid w:val="00734925"/>
    <w:rsid w:val="00775016"/>
    <w:rsid w:val="007A5796"/>
    <w:rsid w:val="008662BF"/>
    <w:rsid w:val="008C42DE"/>
    <w:rsid w:val="008D245E"/>
    <w:rsid w:val="008F6B15"/>
    <w:rsid w:val="00943D16"/>
    <w:rsid w:val="009B6B7D"/>
    <w:rsid w:val="009C41E0"/>
    <w:rsid w:val="009E020A"/>
    <w:rsid w:val="009F08A1"/>
    <w:rsid w:val="00A41D56"/>
    <w:rsid w:val="00A60A07"/>
    <w:rsid w:val="00A972C5"/>
    <w:rsid w:val="00B074FB"/>
    <w:rsid w:val="00B3629B"/>
    <w:rsid w:val="00B36E5C"/>
    <w:rsid w:val="00B724CA"/>
    <w:rsid w:val="00B86AC9"/>
    <w:rsid w:val="00C12CC4"/>
    <w:rsid w:val="00C27131"/>
    <w:rsid w:val="00C700F5"/>
    <w:rsid w:val="00C8140B"/>
    <w:rsid w:val="00CB1C69"/>
    <w:rsid w:val="00D05599"/>
    <w:rsid w:val="00D63866"/>
    <w:rsid w:val="00D95AED"/>
    <w:rsid w:val="00DA5B94"/>
    <w:rsid w:val="00DB0F66"/>
    <w:rsid w:val="00E36578"/>
    <w:rsid w:val="00E5293D"/>
    <w:rsid w:val="00E923EB"/>
    <w:rsid w:val="00EF674C"/>
    <w:rsid w:val="00F76709"/>
    <w:rsid w:val="00F9278D"/>
    <w:rsid w:val="00FB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5F45"/>
  <w15:docId w15:val="{42224AE6-0ED2-4180-BDF8-41270E53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0559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4AC"/>
    <w:pPr>
      <w:ind w:left="720"/>
      <w:contextualSpacing/>
    </w:pPr>
  </w:style>
  <w:style w:type="paragraph" w:styleId="BodyTextIndent2">
    <w:name w:val="Body Text Indent 2"/>
    <w:basedOn w:val="Normal"/>
    <w:link w:val="BodyTextIndent2Char"/>
    <w:rsid w:val="00943D16"/>
    <w:pPr>
      <w:spacing w:after="120" w:line="480" w:lineRule="auto"/>
      <w:ind w:left="360"/>
    </w:pPr>
    <w:rPr>
      <w:rFonts w:ascii=".VnCentury Schoolbook" w:eastAsia="Times New Roman" w:hAnsi=".VnCentury Schoolbook" w:cs="Times New Roman"/>
      <w:sz w:val="24"/>
      <w:szCs w:val="24"/>
    </w:rPr>
  </w:style>
  <w:style w:type="character" w:customStyle="1" w:styleId="BodyTextIndent2Char">
    <w:name w:val="Body Text Indent 2 Char"/>
    <w:basedOn w:val="DefaultParagraphFont"/>
    <w:link w:val="BodyTextIndent2"/>
    <w:rsid w:val="00943D16"/>
    <w:rPr>
      <w:rFonts w:ascii=".VnCentury Schoolbook" w:eastAsia="Times New Roman" w:hAnsi=".VnCentury Schoolbook" w:cs="Times New Roman"/>
      <w:sz w:val="24"/>
      <w:szCs w:val="24"/>
    </w:rPr>
  </w:style>
  <w:style w:type="character" w:styleId="CommentReference">
    <w:name w:val="annotation reference"/>
    <w:basedOn w:val="DefaultParagraphFont"/>
    <w:unhideWhenUsed/>
    <w:rsid w:val="00F9278D"/>
    <w:rPr>
      <w:sz w:val="16"/>
      <w:szCs w:val="16"/>
    </w:rPr>
  </w:style>
  <w:style w:type="paragraph" w:styleId="CommentText">
    <w:name w:val="annotation text"/>
    <w:basedOn w:val="Normal"/>
    <w:link w:val="CommentTextChar"/>
    <w:unhideWhenUsed/>
    <w:rsid w:val="00F9278D"/>
    <w:pPr>
      <w:spacing w:line="240" w:lineRule="auto"/>
    </w:pPr>
    <w:rPr>
      <w:sz w:val="20"/>
      <w:szCs w:val="20"/>
    </w:rPr>
  </w:style>
  <w:style w:type="character" w:customStyle="1" w:styleId="CommentTextChar">
    <w:name w:val="Comment Text Char"/>
    <w:basedOn w:val="DefaultParagraphFont"/>
    <w:link w:val="CommentText"/>
    <w:rsid w:val="00F9278D"/>
    <w:rPr>
      <w:sz w:val="20"/>
      <w:szCs w:val="20"/>
    </w:rPr>
  </w:style>
  <w:style w:type="paragraph" w:styleId="CommentSubject">
    <w:name w:val="annotation subject"/>
    <w:basedOn w:val="CommentText"/>
    <w:next w:val="CommentText"/>
    <w:link w:val="CommentSubjectChar"/>
    <w:uiPriority w:val="99"/>
    <w:semiHidden/>
    <w:unhideWhenUsed/>
    <w:rsid w:val="00F9278D"/>
    <w:rPr>
      <w:b/>
      <w:bCs/>
    </w:rPr>
  </w:style>
  <w:style w:type="character" w:customStyle="1" w:styleId="CommentSubjectChar">
    <w:name w:val="Comment Subject Char"/>
    <w:basedOn w:val="CommentTextChar"/>
    <w:link w:val="CommentSubject"/>
    <w:uiPriority w:val="99"/>
    <w:semiHidden/>
    <w:rsid w:val="00F9278D"/>
    <w:rPr>
      <w:b/>
      <w:bCs/>
      <w:sz w:val="20"/>
      <w:szCs w:val="20"/>
    </w:rPr>
  </w:style>
  <w:style w:type="paragraph" w:styleId="BodyText">
    <w:name w:val="Body Text"/>
    <w:basedOn w:val="Normal"/>
    <w:link w:val="BodyTextChar"/>
    <w:uiPriority w:val="99"/>
    <w:semiHidden/>
    <w:unhideWhenUsed/>
    <w:rsid w:val="00D63866"/>
    <w:pPr>
      <w:spacing w:after="120"/>
    </w:pPr>
  </w:style>
  <w:style w:type="character" w:customStyle="1" w:styleId="BodyTextChar">
    <w:name w:val="Body Text Char"/>
    <w:basedOn w:val="DefaultParagraphFont"/>
    <w:link w:val="BodyText"/>
    <w:uiPriority w:val="99"/>
    <w:semiHidden/>
    <w:rsid w:val="00D63866"/>
  </w:style>
  <w:style w:type="character" w:customStyle="1" w:styleId="Heading2Char">
    <w:name w:val="Heading 2 Char"/>
    <w:basedOn w:val="DefaultParagraphFont"/>
    <w:link w:val="Heading2"/>
    <w:uiPriority w:val="9"/>
    <w:rsid w:val="00D05599"/>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semiHidden/>
    <w:unhideWhenUsed/>
    <w:rsid w:val="00C12CC4"/>
    <w:pPr>
      <w:spacing w:after="120" w:line="480" w:lineRule="auto"/>
    </w:pPr>
  </w:style>
  <w:style w:type="character" w:customStyle="1" w:styleId="BodyText2Char">
    <w:name w:val="Body Text 2 Char"/>
    <w:basedOn w:val="DefaultParagraphFont"/>
    <w:link w:val="BodyText2"/>
    <w:uiPriority w:val="99"/>
    <w:semiHidden/>
    <w:rsid w:val="00C12CC4"/>
  </w:style>
  <w:style w:type="paragraph" w:styleId="BodyTextIndent">
    <w:name w:val="Body Text Indent"/>
    <w:basedOn w:val="Normal"/>
    <w:link w:val="BodyTextIndentChar"/>
    <w:uiPriority w:val="99"/>
    <w:semiHidden/>
    <w:unhideWhenUsed/>
    <w:rsid w:val="001F0454"/>
    <w:pPr>
      <w:spacing w:after="120"/>
      <w:ind w:left="360"/>
    </w:pPr>
  </w:style>
  <w:style w:type="character" w:customStyle="1" w:styleId="BodyTextIndentChar">
    <w:name w:val="Body Text Indent Char"/>
    <w:basedOn w:val="DefaultParagraphFont"/>
    <w:link w:val="BodyTextIndent"/>
    <w:uiPriority w:val="99"/>
    <w:semiHidden/>
    <w:rsid w:val="001F0454"/>
  </w:style>
  <w:style w:type="paragraph" w:styleId="BalloonText">
    <w:name w:val="Balloon Text"/>
    <w:basedOn w:val="Normal"/>
    <w:link w:val="BalloonTextChar"/>
    <w:uiPriority w:val="99"/>
    <w:semiHidden/>
    <w:unhideWhenUsed/>
    <w:rsid w:val="005D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46"/>
    <w:rPr>
      <w:rFonts w:ascii="Segoe UI" w:hAnsi="Segoe UI" w:cs="Segoe UI"/>
      <w:sz w:val="18"/>
      <w:szCs w:val="18"/>
    </w:rPr>
  </w:style>
  <w:style w:type="paragraph" w:styleId="Header">
    <w:name w:val="header"/>
    <w:basedOn w:val="Normal"/>
    <w:link w:val="HeaderChar"/>
    <w:uiPriority w:val="99"/>
    <w:unhideWhenUsed/>
    <w:rsid w:val="00866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BF"/>
  </w:style>
  <w:style w:type="paragraph" w:styleId="Footer">
    <w:name w:val="footer"/>
    <w:basedOn w:val="Normal"/>
    <w:link w:val="FooterChar"/>
    <w:uiPriority w:val="99"/>
    <w:unhideWhenUsed/>
    <w:rsid w:val="00866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8854">
      <w:bodyDiv w:val="1"/>
      <w:marLeft w:val="0"/>
      <w:marRight w:val="0"/>
      <w:marTop w:val="0"/>
      <w:marBottom w:val="0"/>
      <w:divBdr>
        <w:top w:val="none" w:sz="0" w:space="0" w:color="auto"/>
        <w:left w:val="none" w:sz="0" w:space="0" w:color="auto"/>
        <w:bottom w:val="none" w:sz="0" w:space="0" w:color="auto"/>
        <w:right w:val="none" w:sz="0" w:space="0" w:color="auto"/>
      </w:divBdr>
    </w:div>
    <w:div w:id="494808678">
      <w:bodyDiv w:val="1"/>
      <w:marLeft w:val="0"/>
      <w:marRight w:val="0"/>
      <w:marTop w:val="0"/>
      <w:marBottom w:val="0"/>
      <w:divBdr>
        <w:top w:val="none" w:sz="0" w:space="0" w:color="auto"/>
        <w:left w:val="none" w:sz="0" w:space="0" w:color="auto"/>
        <w:bottom w:val="none" w:sz="0" w:space="0" w:color="auto"/>
        <w:right w:val="none" w:sz="0" w:space="0" w:color="auto"/>
      </w:divBdr>
    </w:div>
    <w:div w:id="5975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350E-2344-4F28-ACC1-1474A1C3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Nguyễn Phi Long</cp:lastModifiedBy>
  <cp:revision>11</cp:revision>
  <cp:lastPrinted>2021-07-30T01:56:00Z</cp:lastPrinted>
  <dcterms:created xsi:type="dcterms:W3CDTF">2021-08-31T01:29:00Z</dcterms:created>
  <dcterms:modified xsi:type="dcterms:W3CDTF">2021-09-17T01:25:00Z</dcterms:modified>
</cp:coreProperties>
</file>